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proofErr w:type="gramStart"/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от </w:t>
      </w:r>
      <w:r w:rsidR="008A4973" w:rsidRPr="00B804FE">
        <w:rPr>
          <w:sz w:val="24"/>
          <w:szCs w:val="28"/>
        </w:rPr>
        <w:t>30.11.2018 №1399</w:t>
      </w:r>
      <w:r w:rsidR="00717736" w:rsidRPr="00B804FE">
        <w:rPr>
          <w:sz w:val="24"/>
          <w:szCs w:val="28"/>
        </w:rPr>
        <w:t xml:space="preserve"> "</w:t>
      </w:r>
      <w:r w:rsidRPr="00B804FE">
        <w:rPr>
          <w:sz w:val="24"/>
          <w:szCs w:val="28"/>
        </w:rPr>
        <w:t>Об</w:t>
      </w:r>
      <w:r w:rsidRPr="00A2288C">
        <w:rPr>
          <w:sz w:val="24"/>
          <w:szCs w:val="28"/>
        </w:rPr>
        <w:t xml:space="preserve"> утверждении административного регламента предо</w:t>
      </w:r>
      <w:r w:rsidR="00717736" w:rsidRPr="00A2288C">
        <w:rPr>
          <w:sz w:val="24"/>
          <w:szCs w:val="28"/>
        </w:rPr>
        <w:t>ставления муниципальной услуги "</w:t>
      </w:r>
      <w:r w:rsidR="008A4973" w:rsidRPr="00A2288C">
        <w:rPr>
          <w:sz w:val="24"/>
          <w:szCs w:val="28"/>
        </w:rPr>
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</w:t>
      </w:r>
      <w:r w:rsidR="00207646">
        <w:rPr>
          <w:sz w:val="24"/>
          <w:szCs w:val="28"/>
        </w:rPr>
        <w:t>ф</w:t>
      </w:r>
      <w:r w:rsidR="008A4973" w:rsidRPr="00A2288C">
        <w:rPr>
          <w:sz w:val="24"/>
          <w:szCs w:val="28"/>
        </w:rPr>
        <w:t>едеральными законами) при осуществлении строительства, реконструкции объекта капитального строительства</w:t>
      </w:r>
      <w:r w:rsidR="00717736" w:rsidRPr="00A2288C">
        <w:rPr>
          <w:sz w:val="24"/>
          <w:szCs w:val="28"/>
        </w:rPr>
        <w:t>"</w:t>
      </w:r>
      <w:r w:rsidR="008A4973" w:rsidRPr="00A2288C">
        <w:rPr>
          <w:sz w:val="24"/>
          <w:szCs w:val="28"/>
        </w:rPr>
        <w:t xml:space="preserve"> (с изменениями от 01.08.2019 №621, 20</w:t>
      </w:r>
      <w:r w:rsidR="00207646">
        <w:rPr>
          <w:sz w:val="24"/>
          <w:szCs w:val="28"/>
        </w:rPr>
        <w:t xml:space="preserve">.04.2020 №348, </w:t>
      </w:r>
      <w:r w:rsidR="008A4973" w:rsidRPr="00A2288C">
        <w:rPr>
          <w:sz w:val="24"/>
          <w:szCs w:val="28"/>
        </w:rPr>
        <w:t>06.08.2020 №675</w:t>
      </w:r>
      <w:r w:rsidR="00330228">
        <w:rPr>
          <w:sz w:val="24"/>
          <w:szCs w:val="28"/>
        </w:rPr>
        <w:t xml:space="preserve">, </w:t>
      </w:r>
      <w:r w:rsidR="00330228" w:rsidRPr="00B46C1E">
        <w:rPr>
          <w:sz w:val="24"/>
          <w:szCs w:val="28"/>
        </w:rPr>
        <w:t xml:space="preserve">от </w:t>
      </w:r>
      <w:r w:rsidR="00330228">
        <w:rPr>
          <w:sz w:val="24"/>
          <w:szCs w:val="28"/>
        </w:rPr>
        <w:t>08.12.2020 №1039</w:t>
      </w:r>
      <w:r w:rsidR="008F3AC3">
        <w:rPr>
          <w:sz w:val="24"/>
          <w:szCs w:val="28"/>
        </w:rPr>
        <w:t xml:space="preserve">, </w:t>
      </w:r>
      <w:r w:rsidR="008F3AC3" w:rsidRPr="00B46C1E">
        <w:rPr>
          <w:sz w:val="24"/>
          <w:szCs w:val="28"/>
        </w:rPr>
        <w:t xml:space="preserve">от </w:t>
      </w:r>
      <w:r w:rsidR="008F3AC3">
        <w:rPr>
          <w:sz w:val="24"/>
          <w:szCs w:val="28"/>
        </w:rPr>
        <w:t>31.03.2021 №265</w:t>
      </w:r>
      <w:r w:rsidR="008B606F">
        <w:rPr>
          <w:sz w:val="24"/>
          <w:szCs w:val="28"/>
        </w:rPr>
        <w:t>, от 08.07.2021 №561</w:t>
      </w:r>
      <w:r w:rsidR="008A4973" w:rsidRPr="00A2288C">
        <w:rPr>
          <w:sz w:val="24"/>
          <w:szCs w:val="28"/>
        </w:rPr>
        <w:t>)</w:t>
      </w:r>
      <w:proofErr w:type="gramEnd"/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C73F46" w:rsidP="00C73F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 xml:space="preserve">приведения муниципального правового акта в соответствие с </w:t>
      </w:r>
      <w:r w:rsidR="008B606F">
        <w:rPr>
          <w:rFonts w:ascii="TimesNewRomanPSMT" w:hAnsi="TimesNewRomanPSMT" w:cs="TimesNewRomanPSMT"/>
          <w:sz w:val="28"/>
          <w:szCs w:val="28"/>
        </w:rPr>
        <w:t>действующим законодательством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5D10AE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5D10AE">
      <w:pPr>
        <w:ind w:firstLine="53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 xml:space="preserve">Внести </w:t>
      </w:r>
      <w:r w:rsidR="008210C9" w:rsidRPr="00F95781">
        <w:rPr>
          <w:rFonts w:ascii="Times New Roman CYR" w:hAnsi="Times New Roman CYR"/>
          <w:sz w:val="28"/>
          <w:szCs w:val="28"/>
        </w:rPr>
        <w:t>изменени</w:t>
      </w:r>
      <w:r w:rsidR="00F263BF" w:rsidRPr="00F95781">
        <w:rPr>
          <w:rFonts w:ascii="Times New Roman CYR" w:hAnsi="Times New Roman CYR"/>
          <w:sz w:val="28"/>
          <w:szCs w:val="28"/>
        </w:rPr>
        <w:t>я</w:t>
      </w:r>
      <w:r w:rsidR="008210C9" w:rsidRPr="00F95781">
        <w:rPr>
          <w:rFonts w:ascii="Times New Roman CYR" w:hAnsi="Times New Roman CYR"/>
          <w:sz w:val="28"/>
          <w:szCs w:val="28"/>
        </w:rPr>
        <w:t xml:space="preserve"> в приложение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к постановлению администрации города от </w:t>
      </w:r>
      <w:r w:rsidR="00747A5F" w:rsidRPr="00747A5F">
        <w:rPr>
          <w:rFonts w:ascii="Times New Roman CYR" w:hAnsi="Times New Roman CYR"/>
          <w:sz w:val="28"/>
          <w:szCs w:val="28"/>
        </w:rPr>
        <w:t>30.11.2018 №1399 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rPr>
          <w:rFonts w:ascii="Times New Roman CYR" w:hAnsi="Times New Roman CYR"/>
          <w:sz w:val="28"/>
          <w:szCs w:val="28"/>
        </w:rPr>
        <w:t>ом Российской Федерации, иными ф</w:t>
      </w:r>
      <w:r w:rsidR="00747A5F" w:rsidRPr="00747A5F">
        <w:rPr>
          <w:rFonts w:ascii="Times New Roman CYR" w:hAnsi="Times New Roman CYR"/>
          <w:sz w:val="28"/>
          <w:szCs w:val="28"/>
        </w:rPr>
        <w:t xml:space="preserve">едеральными законами) при осуществлении строительства, реконструкции объекта капитального строительства" (с изменениями от 01.08.2019 №621, </w:t>
      </w:r>
      <w:r w:rsidR="00207646">
        <w:rPr>
          <w:rFonts w:ascii="Times New Roman CYR" w:hAnsi="Times New Roman CYR"/>
          <w:sz w:val="28"/>
          <w:szCs w:val="28"/>
        </w:rPr>
        <w:t xml:space="preserve">20.04.2020 №348, </w:t>
      </w:r>
      <w:r w:rsidR="00747A5F" w:rsidRPr="00747A5F">
        <w:rPr>
          <w:rFonts w:ascii="Times New Roman CYR" w:hAnsi="Times New Roman CYR"/>
          <w:sz w:val="28"/>
          <w:szCs w:val="28"/>
        </w:rPr>
        <w:t>06.08.2020 №675</w:t>
      </w:r>
      <w:r w:rsidR="00330228">
        <w:rPr>
          <w:rFonts w:ascii="Times New Roman CYR" w:hAnsi="Times New Roman CYR"/>
          <w:sz w:val="28"/>
          <w:szCs w:val="28"/>
        </w:rPr>
        <w:t>, 08.12.2020 №1039</w:t>
      </w:r>
      <w:r w:rsidR="008F3AC3">
        <w:rPr>
          <w:rFonts w:ascii="Times New Roman CYR" w:hAnsi="Times New Roman CYR"/>
          <w:sz w:val="28"/>
          <w:szCs w:val="28"/>
        </w:rPr>
        <w:t>, от 31.03.2021 №265</w:t>
      </w:r>
      <w:r w:rsidR="008B606F">
        <w:rPr>
          <w:rFonts w:ascii="Times New Roman CYR" w:hAnsi="Times New Roman CYR"/>
          <w:sz w:val="28"/>
          <w:szCs w:val="28"/>
        </w:rPr>
        <w:t>, от 08.07.2021 №561</w:t>
      </w:r>
      <w:r w:rsidR="00747A5F" w:rsidRPr="00747A5F">
        <w:rPr>
          <w:rFonts w:ascii="Times New Roman CYR" w:hAnsi="Times New Roman CYR"/>
          <w:sz w:val="28"/>
          <w:szCs w:val="28"/>
        </w:rPr>
        <w:t>)</w:t>
      </w:r>
      <w:r w:rsidR="00747A5F">
        <w:rPr>
          <w:rFonts w:ascii="Times New Roman CYR" w:hAnsi="Times New Roman CYR"/>
          <w:sz w:val="28"/>
          <w:szCs w:val="28"/>
        </w:rPr>
        <w:t xml:space="preserve"> </w:t>
      </w:r>
      <w:r w:rsidR="008210C9" w:rsidRPr="00584B07">
        <w:rPr>
          <w:rFonts w:ascii="Times New Roman CYR" w:hAnsi="Times New Roman CYR"/>
          <w:sz w:val="28"/>
          <w:szCs w:val="28"/>
        </w:rPr>
        <w:t>согласно приложению</w:t>
      </w:r>
      <w:r w:rsidR="007B0248">
        <w:rPr>
          <w:rFonts w:ascii="Times New Roman CYR" w:hAnsi="Times New Roman CYR"/>
          <w:sz w:val="28"/>
          <w:szCs w:val="28"/>
        </w:rPr>
        <w:t xml:space="preserve"> к</w:t>
      </w:r>
      <w:proofErr w:type="gramEnd"/>
      <w:r w:rsidR="007B0248">
        <w:rPr>
          <w:rFonts w:ascii="Times New Roman CYR" w:hAnsi="Times New Roman CYR"/>
          <w:sz w:val="28"/>
          <w:szCs w:val="28"/>
        </w:rPr>
        <w:t xml:space="preserve">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C66C5B">
      <w:pPr>
        <w:pStyle w:val="11"/>
        <w:tabs>
          <w:tab w:val="left" w:pos="9921"/>
        </w:tabs>
        <w:ind w:right="-2" w:firstLine="539"/>
        <w:rPr>
          <w:sz w:val="28"/>
          <w:szCs w:val="28"/>
        </w:rPr>
      </w:pPr>
    </w:p>
    <w:p w:rsidR="00C269C0" w:rsidRDefault="006A13F3" w:rsidP="00C66C5B">
      <w:pPr>
        <w:ind w:firstLine="53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</w:t>
      </w:r>
      <w:r w:rsidR="00C66C5B">
        <w:rPr>
          <w:sz w:val="28"/>
          <w:szCs w:val="28"/>
        </w:rPr>
        <w:t xml:space="preserve">    </w:t>
      </w:r>
      <w:r w:rsidR="00C269C0" w:rsidRPr="000F5C5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C66C5B" w:rsidRPr="0062088F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0F5C5D" w:rsidRDefault="00330228" w:rsidP="00330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344903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4F6330" w:rsidRDefault="004F6330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Pr="000F5C5D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14796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главы города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7B0248" w:rsidRDefault="0024296A" w:rsidP="007B0248">
      <w:pPr>
        <w:pStyle w:val="20"/>
        <w:ind w:firstLine="0"/>
      </w:pPr>
      <w:r w:rsidRPr="007B0248">
        <w:t>ИЗМЕНЕНИЯ,</w:t>
      </w:r>
    </w:p>
    <w:p w:rsidR="00D03062" w:rsidRPr="007B0248" w:rsidRDefault="0024296A" w:rsidP="007B0248">
      <w:pPr>
        <w:pStyle w:val="20"/>
        <w:ind w:firstLine="0"/>
      </w:pPr>
      <w:proofErr w:type="gramStart"/>
      <w:r w:rsidRPr="007B0248">
        <w:t>которые вносятся в</w:t>
      </w:r>
      <w:r w:rsidR="00207646">
        <w:t xml:space="preserve"> приложение</w:t>
      </w:r>
      <w:r w:rsidR="00207646">
        <w:br/>
      </w:r>
      <w:r w:rsidR="007B0248">
        <w:t>к</w:t>
      </w:r>
      <w:r w:rsidRPr="007B0248">
        <w:t xml:space="preserve"> постановлени</w:t>
      </w:r>
      <w:r w:rsidR="007B0248">
        <w:t>ю</w:t>
      </w:r>
      <w:r w:rsidR="00885B6D" w:rsidRPr="007B0248">
        <w:t xml:space="preserve"> </w:t>
      </w:r>
      <w:r w:rsidRPr="007B0248">
        <w:t xml:space="preserve">администрации города от </w:t>
      </w:r>
      <w:r w:rsidR="00207646">
        <w:t>30.11.2018 №1399</w:t>
      </w:r>
      <w:r w:rsidR="00207646">
        <w:br/>
      </w:r>
      <w:r w:rsidR="00747A5F" w:rsidRPr="007B0248">
        <w:t>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t>ом Российской Федерации, иными ф</w:t>
      </w:r>
      <w:r w:rsidR="00747A5F" w:rsidRPr="007B0248">
        <w:t>едеральными законами) при осуществлении строительства, реконструкции объе</w:t>
      </w:r>
      <w:r w:rsidR="00207646">
        <w:t>кта капитального строительства"</w:t>
      </w:r>
      <w:r w:rsidR="00207646">
        <w:br/>
      </w:r>
      <w:r w:rsidR="00747A5F" w:rsidRPr="007B0248">
        <w:t xml:space="preserve">(с изменениями от 01.08.2019 №621, </w:t>
      </w:r>
      <w:r w:rsidR="00207646">
        <w:t xml:space="preserve">20.04.2020 №348, </w:t>
      </w:r>
      <w:r w:rsidR="00747A5F" w:rsidRPr="007B0248">
        <w:t>06.08.2020 №675</w:t>
      </w:r>
      <w:r w:rsidR="00075A07">
        <w:t>, 08.12.2020 №1039</w:t>
      </w:r>
      <w:r w:rsidR="008F3AC3">
        <w:t>, от 31.03.2021 №265</w:t>
      </w:r>
      <w:r w:rsidR="008B606F">
        <w:t>, от 08.07.2021 №561</w:t>
      </w:r>
      <w:r w:rsidR="00747A5F" w:rsidRPr="007B0248">
        <w:t>)</w:t>
      </w:r>
      <w:proofErr w:type="gramEnd"/>
    </w:p>
    <w:p w:rsidR="007E6AB2" w:rsidRDefault="007E6AB2" w:rsidP="00880A6A">
      <w:pPr>
        <w:pStyle w:val="20"/>
        <w:ind w:firstLine="0"/>
        <w:jc w:val="both"/>
        <w:rPr>
          <w:b w:val="0"/>
        </w:rPr>
      </w:pPr>
    </w:p>
    <w:p w:rsidR="00D03EFE" w:rsidRPr="00F95781" w:rsidRDefault="00D03EFE" w:rsidP="00B804FE">
      <w:pPr>
        <w:pStyle w:val="aa"/>
        <w:numPr>
          <w:ilvl w:val="0"/>
          <w:numId w:val="35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F95781">
        <w:rPr>
          <w:sz w:val="28"/>
          <w:szCs w:val="28"/>
        </w:rPr>
        <w:t>Пункт 5 дополнить абзацами следующего содержания:</w:t>
      </w:r>
    </w:p>
    <w:p w:rsidR="00D03EFE" w:rsidRPr="00F95781" w:rsidRDefault="00D03EFE" w:rsidP="00B804FE">
      <w:pPr>
        <w:spacing w:after="120"/>
        <w:ind w:firstLine="567"/>
        <w:jc w:val="both"/>
        <w:rPr>
          <w:sz w:val="28"/>
          <w:szCs w:val="28"/>
        </w:rPr>
      </w:pPr>
      <w:r w:rsidRPr="00F95781">
        <w:rPr>
          <w:sz w:val="28"/>
          <w:szCs w:val="28"/>
        </w:rPr>
        <w:t>"-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D03EFE" w:rsidRDefault="00102A8C" w:rsidP="00D03EFE">
      <w:pPr>
        <w:ind w:firstLine="540"/>
        <w:jc w:val="both"/>
        <w:rPr>
          <w:sz w:val="28"/>
          <w:szCs w:val="28"/>
        </w:rPr>
      </w:pPr>
      <w:proofErr w:type="gramStart"/>
      <w:r w:rsidRPr="00F95781">
        <w:rPr>
          <w:sz w:val="28"/>
          <w:szCs w:val="28"/>
        </w:rPr>
        <w:t xml:space="preserve">- </w:t>
      </w:r>
      <w:r w:rsidR="00D03EFE" w:rsidRPr="00F95781">
        <w:rPr>
          <w:sz w:val="28"/>
          <w:szCs w:val="28"/>
        </w:rPr>
        <w:t>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</w:t>
      </w:r>
      <w:proofErr w:type="gramEnd"/>
      <w:r w:rsidR="00D03EFE" w:rsidRPr="00F95781">
        <w:rPr>
          <w:sz w:val="28"/>
          <w:szCs w:val="28"/>
        </w:rPr>
        <w:t xml:space="preserve"> должны быть интегрированы с единой информационной с</w:t>
      </w:r>
      <w:r w:rsidRPr="00F95781">
        <w:rPr>
          <w:sz w:val="28"/>
          <w:szCs w:val="28"/>
        </w:rPr>
        <w:t>истемой жилищного строительства (для застройщиков, наименования которых содержат слова "специализированный застройщик")</w:t>
      </w:r>
      <w:proofErr w:type="gramStart"/>
      <w:r w:rsidRPr="00F95781">
        <w:rPr>
          <w:sz w:val="28"/>
          <w:szCs w:val="28"/>
        </w:rPr>
        <w:t>."</w:t>
      </w:r>
      <w:proofErr w:type="gramEnd"/>
      <w:r w:rsidRPr="00F95781">
        <w:rPr>
          <w:sz w:val="28"/>
          <w:szCs w:val="28"/>
        </w:rPr>
        <w:t>.</w:t>
      </w:r>
    </w:p>
    <w:p w:rsidR="00D03EFE" w:rsidRPr="00D03EFE" w:rsidRDefault="00D03EFE" w:rsidP="00D03EFE">
      <w:pPr>
        <w:pStyle w:val="aa"/>
        <w:tabs>
          <w:tab w:val="left" w:pos="993"/>
        </w:tabs>
        <w:ind w:left="567"/>
        <w:jc w:val="both"/>
        <w:rPr>
          <w:sz w:val="28"/>
          <w:szCs w:val="28"/>
          <w:highlight w:val="green"/>
        </w:rPr>
      </w:pPr>
    </w:p>
    <w:p w:rsidR="00A529B1" w:rsidRPr="00F95781" w:rsidRDefault="00A529B1" w:rsidP="0095320E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color w:val="00B050"/>
          <w:sz w:val="28"/>
          <w:szCs w:val="28"/>
        </w:rPr>
      </w:pPr>
      <w:r w:rsidRPr="00F95781">
        <w:rPr>
          <w:sz w:val="28"/>
          <w:szCs w:val="28"/>
        </w:rPr>
        <w:t>Абзац первый пункта 13 изложить в следующей редакции:</w:t>
      </w:r>
    </w:p>
    <w:p w:rsidR="008935FA" w:rsidRDefault="00A529B1" w:rsidP="00A529B1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95781">
        <w:rPr>
          <w:sz w:val="28"/>
          <w:szCs w:val="28"/>
        </w:rPr>
        <w:t>"Муниципальная услуга предоставляется в течение 5 рабочих дней со дня поступления заявления о предоставлении муниципал</w:t>
      </w:r>
      <w:r w:rsidR="00B24764" w:rsidRPr="00F95781">
        <w:rPr>
          <w:sz w:val="28"/>
          <w:szCs w:val="28"/>
        </w:rPr>
        <w:t>ьной услуги</w:t>
      </w:r>
      <w:proofErr w:type="gramStart"/>
      <w:r w:rsidR="00B24764" w:rsidRPr="00F95781">
        <w:rPr>
          <w:sz w:val="28"/>
          <w:szCs w:val="28"/>
        </w:rPr>
        <w:t>.</w:t>
      </w:r>
      <w:r w:rsidRPr="00F95781">
        <w:rPr>
          <w:sz w:val="28"/>
          <w:szCs w:val="28"/>
        </w:rPr>
        <w:t>".</w:t>
      </w:r>
      <w:proofErr w:type="gramEnd"/>
    </w:p>
    <w:p w:rsidR="00884107" w:rsidRDefault="00884107" w:rsidP="00A529B1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E484B" w:rsidRDefault="00884107" w:rsidP="005E484B">
      <w:pPr>
        <w:pStyle w:val="aa"/>
        <w:tabs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17 изложить в следующей редакции:</w:t>
      </w:r>
    </w:p>
    <w:p w:rsidR="008935FA" w:rsidRPr="005E484B" w:rsidRDefault="00884107" w:rsidP="005E484B">
      <w:pPr>
        <w:pStyle w:val="aa"/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84107">
        <w:rPr>
          <w:sz w:val="28"/>
          <w:szCs w:val="28"/>
        </w:rPr>
        <w:t>В целях внесения изменений в Разрешение в связи с продлением срока действия Разрешения заявитель направляет в Управление не менее чем за 10 рабочих дней до истечения срока действия Разрешения</w:t>
      </w:r>
      <w:proofErr w:type="gramStart"/>
      <w:r w:rsidRPr="00884107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C73F46" w:rsidRPr="00484AC9" w:rsidRDefault="0095320E" w:rsidP="00484AC9">
      <w:pPr>
        <w:pStyle w:val="aa"/>
        <w:numPr>
          <w:ilvl w:val="0"/>
          <w:numId w:val="35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color w:val="00B050"/>
          <w:sz w:val="28"/>
          <w:szCs w:val="28"/>
        </w:rPr>
      </w:pPr>
      <w:r w:rsidRPr="00484AC9">
        <w:rPr>
          <w:rFonts w:ascii="Times New Roman CYR" w:hAnsi="Times New Roman CYR"/>
          <w:color w:val="000000" w:themeColor="text1"/>
          <w:sz w:val="28"/>
          <w:szCs w:val="28"/>
        </w:rPr>
        <w:t>П</w:t>
      </w:r>
      <w:r w:rsidR="00C73F46" w:rsidRPr="00484AC9">
        <w:rPr>
          <w:rFonts w:ascii="Times New Roman CYR" w:hAnsi="Times New Roman CYR"/>
          <w:color w:val="000000" w:themeColor="text1"/>
          <w:sz w:val="28"/>
          <w:szCs w:val="28"/>
        </w:rPr>
        <w:t xml:space="preserve">ункт </w:t>
      </w:r>
      <w:r w:rsidR="008B606F" w:rsidRPr="00484AC9">
        <w:rPr>
          <w:rFonts w:ascii="Times New Roman CYR" w:hAnsi="Times New Roman CYR"/>
          <w:color w:val="000000" w:themeColor="text1"/>
          <w:sz w:val="28"/>
          <w:szCs w:val="28"/>
        </w:rPr>
        <w:t>23</w:t>
      </w:r>
      <w:r w:rsidR="00C73F46" w:rsidRPr="00484AC9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Pr="00484AC9">
        <w:rPr>
          <w:rFonts w:ascii="Times New Roman CYR" w:hAnsi="Times New Roman CYR"/>
          <w:color w:val="000000" w:themeColor="text1"/>
          <w:sz w:val="28"/>
          <w:szCs w:val="28"/>
        </w:rPr>
        <w:t>изложить в следующей редакции</w:t>
      </w:r>
      <w:r w:rsidR="00C73F46" w:rsidRPr="00484AC9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8B606F" w:rsidRPr="00484AC9" w:rsidRDefault="00C73F46" w:rsidP="00484AC9">
      <w:pPr>
        <w:spacing w:before="120"/>
        <w:ind w:firstLine="540"/>
        <w:jc w:val="both"/>
        <w:rPr>
          <w:sz w:val="28"/>
          <w:szCs w:val="28"/>
        </w:rPr>
      </w:pPr>
      <w:r w:rsidRPr="00484AC9"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95320E" w:rsidRPr="00484AC9">
        <w:rPr>
          <w:sz w:val="28"/>
          <w:szCs w:val="28"/>
        </w:rPr>
        <w:t>2</w:t>
      </w:r>
      <w:r w:rsidR="008B606F" w:rsidRPr="00484AC9">
        <w:rPr>
          <w:sz w:val="28"/>
          <w:szCs w:val="28"/>
        </w:rPr>
        <w:t>3</w:t>
      </w:r>
      <w:r w:rsidR="0095320E" w:rsidRPr="00484AC9">
        <w:rPr>
          <w:sz w:val="28"/>
          <w:szCs w:val="28"/>
        </w:rPr>
        <w:t xml:space="preserve">. </w:t>
      </w:r>
      <w:r w:rsidR="008B606F" w:rsidRPr="00484AC9">
        <w:rPr>
          <w:sz w:val="28"/>
          <w:szCs w:val="28"/>
        </w:rPr>
        <w:t xml:space="preserve">Подача в Управление заявления </w:t>
      </w:r>
      <w:r w:rsidR="002878F5" w:rsidRPr="00484AC9">
        <w:rPr>
          <w:sz w:val="28"/>
          <w:szCs w:val="28"/>
        </w:rPr>
        <w:t xml:space="preserve">и </w:t>
      </w:r>
      <w:r w:rsidR="008B606F" w:rsidRPr="00484AC9">
        <w:rPr>
          <w:sz w:val="28"/>
          <w:szCs w:val="28"/>
        </w:rPr>
        <w:t xml:space="preserve">документов, необходимых для </w:t>
      </w:r>
      <w:r w:rsidR="002878F5" w:rsidRPr="00484AC9">
        <w:rPr>
          <w:sz w:val="28"/>
          <w:szCs w:val="28"/>
        </w:rPr>
        <w:t>предоставления муниципальной услуги,</w:t>
      </w:r>
      <w:r w:rsidR="008B606F" w:rsidRPr="00484AC9">
        <w:rPr>
          <w:sz w:val="28"/>
          <w:szCs w:val="28"/>
        </w:rPr>
        <w:t xml:space="preserve"> </w:t>
      </w:r>
      <w:r w:rsidR="005334FA" w:rsidRPr="00484AC9">
        <w:rPr>
          <w:sz w:val="28"/>
          <w:szCs w:val="28"/>
        </w:rPr>
        <w:t>а также получение</w:t>
      </w:r>
      <w:r w:rsidR="000D041D" w:rsidRPr="00484AC9">
        <w:rPr>
          <w:sz w:val="28"/>
          <w:szCs w:val="28"/>
        </w:rPr>
        <w:t xml:space="preserve"> результата предоставления муниципальной услуги,</w:t>
      </w:r>
      <w:r w:rsidR="008B606F" w:rsidRPr="00484AC9">
        <w:rPr>
          <w:sz w:val="28"/>
          <w:szCs w:val="28"/>
        </w:rPr>
        <w:t xml:space="preserve"> могут осуществляться:</w:t>
      </w:r>
    </w:p>
    <w:p w:rsidR="008B606F" w:rsidRPr="00484AC9" w:rsidRDefault="008B606F" w:rsidP="00484AC9">
      <w:pPr>
        <w:spacing w:before="120"/>
        <w:ind w:firstLine="567"/>
        <w:jc w:val="both"/>
        <w:rPr>
          <w:sz w:val="28"/>
          <w:szCs w:val="28"/>
        </w:rPr>
      </w:pPr>
      <w:r w:rsidRPr="00484AC9">
        <w:rPr>
          <w:sz w:val="28"/>
          <w:szCs w:val="28"/>
        </w:rPr>
        <w:lastRenderedPageBreak/>
        <w:t xml:space="preserve">1) с использованием </w:t>
      </w:r>
      <w:r w:rsidR="00F263BF" w:rsidRPr="00484AC9">
        <w:rPr>
          <w:sz w:val="28"/>
          <w:szCs w:val="28"/>
        </w:rPr>
        <w:t>Е</w:t>
      </w:r>
      <w:r w:rsidRPr="00484AC9">
        <w:rPr>
          <w:sz w:val="28"/>
          <w:szCs w:val="28"/>
        </w:rPr>
        <w:t xml:space="preserve">диного </w:t>
      </w:r>
      <w:r w:rsidR="00F263BF" w:rsidRPr="00484AC9">
        <w:rPr>
          <w:sz w:val="28"/>
          <w:szCs w:val="28"/>
        </w:rPr>
        <w:t xml:space="preserve">или регионального </w:t>
      </w:r>
      <w:r w:rsidRPr="00484AC9">
        <w:rPr>
          <w:sz w:val="28"/>
          <w:szCs w:val="28"/>
        </w:rPr>
        <w:t>портала;</w:t>
      </w:r>
    </w:p>
    <w:p w:rsidR="008B606F" w:rsidRPr="00484AC9" w:rsidRDefault="008B606F" w:rsidP="00484AC9">
      <w:pPr>
        <w:spacing w:before="120"/>
        <w:ind w:firstLine="567"/>
        <w:jc w:val="both"/>
        <w:rPr>
          <w:sz w:val="28"/>
          <w:szCs w:val="28"/>
        </w:rPr>
      </w:pPr>
      <w:r w:rsidRPr="00484AC9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B606F" w:rsidRPr="00916BFF" w:rsidRDefault="008B606F" w:rsidP="005E484B">
      <w:pPr>
        <w:spacing w:before="120"/>
        <w:ind w:firstLine="540"/>
        <w:jc w:val="both"/>
      </w:pPr>
      <w:proofErr w:type="gramStart"/>
      <w:r w:rsidRPr="00484AC9">
        <w:rPr>
          <w:sz w:val="28"/>
          <w:szCs w:val="28"/>
        </w:rPr>
        <w:t xml:space="preserve">3) для застройщиков, наименования которых содержат слова "специализированный застройщик", с использованием единой информационной системы жилищного строительства, предусмотренной Федеральным законом от </w:t>
      </w:r>
      <w:r w:rsidR="00F263BF" w:rsidRPr="00484AC9">
        <w:rPr>
          <w:sz w:val="28"/>
          <w:szCs w:val="28"/>
        </w:rPr>
        <w:t>30.12.2004</w:t>
      </w:r>
      <w:r w:rsidRPr="00484AC9">
        <w:rPr>
          <w:sz w:val="28"/>
          <w:szCs w:val="28"/>
        </w:rPr>
        <w:t xml:space="preserve"> </w:t>
      </w:r>
      <w:r w:rsidR="00F263BF" w:rsidRPr="00484AC9">
        <w:rPr>
          <w:sz w:val="28"/>
          <w:szCs w:val="28"/>
        </w:rPr>
        <w:t>№</w:t>
      </w:r>
      <w:r w:rsidRPr="00484AC9">
        <w:rPr>
          <w:sz w:val="28"/>
          <w:szCs w:val="28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</w:t>
      </w:r>
      <w:proofErr w:type="gramEnd"/>
      <w:r w:rsidRPr="00484AC9">
        <w:rPr>
          <w:sz w:val="28"/>
          <w:szCs w:val="28"/>
        </w:rPr>
        <w:t xml:space="preserve">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</w:t>
      </w:r>
      <w:r w:rsidRPr="008B606F">
        <w:rPr>
          <w:sz w:val="28"/>
          <w:szCs w:val="28"/>
        </w:rPr>
        <w:t xml:space="preserve"> строительства</w:t>
      </w:r>
      <w:proofErr w:type="gramStart"/>
      <w:r w:rsidRPr="008B606F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8B606F" w:rsidRPr="005E484B" w:rsidRDefault="00724A84" w:rsidP="005E484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06F" w:rsidRPr="005E484B">
        <w:rPr>
          <w:sz w:val="28"/>
          <w:szCs w:val="28"/>
        </w:rPr>
        <w:t>. Пункт 32 изложить в следующей редакции:</w:t>
      </w:r>
    </w:p>
    <w:p w:rsidR="00E77904" w:rsidRPr="005E484B" w:rsidRDefault="008B606F" w:rsidP="005E484B">
      <w:pPr>
        <w:spacing w:before="120"/>
        <w:ind w:firstLine="540"/>
        <w:jc w:val="both"/>
        <w:rPr>
          <w:sz w:val="28"/>
          <w:szCs w:val="28"/>
        </w:rPr>
      </w:pPr>
      <w:r w:rsidRPr="005E484B">
        <w:rPr>
          <w:sz w:val="28"/>
          <w:szCs w:val="28"/>
        </w:rPr>
        <w:t xml:space="preserve">"32. </w:t>
      </w:r>
      <w:r w:rsidR="00E77904" w:rsidRPr="005E484B">
        <w:rPr>
          <w:sz w:val="28"/>
          <w:szCs w:val="28"/>
        </w:rPr>
        <w:t>Подача в Управление заявления и документов, необходимых для предоставления муниципальной услуги, а также получение результата предоставления муниципальной услуги, могут осуществляться:</w:t>
      </w:r>
    </w:p>
    <w:p w:rsidR="00F263BF" w:rsidRPr="005E484B" w:rsidRDefault="00F263BF" w:rsidP="00F263BF">
      <w:pPr>
        <w:ind w:firstLine="567"/>
        <w:jc w:val="both"/>
        <w:rPr>
          <w:sz w:val="28"/>
          <w:szCs w:val="28"/>
        </w:rPr>
      </w:pPr>
      <w:r w:rsidRPr="005E484B">
        <w:rPr>
          <w:sz w:val="28"/>
          <w:szCs w:val="28"/>
        </w:rPr>
        <w:t>1) с использованием Единого или регионального портала;</w:t>
      </w:r>
    </w:p>
    <w:p w:rsidR="008B606F" w:rsidRPr="005E484B" w:rsidRDefault="008B606F" w:rsidP="008B606F">
      <w:pPr>
        <w:ind w:firstLine="567"/>
        <w:jc w:val="both"/>
        <w:rPr>
          <w:sz w:val="28"/>
          <w:szCs w:val="28"/>
        </w:rPr>
      </w:pPr>
      <w:r w:rsidRPr="005E484B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16BFF" w:rsidRPr="005E484B" w:rsidRDefault="00916BFF" w:rsidP="00916BFF">
      <w:pPr>
        <w:ind w:firstLine="540"/>
        <w:jc w:val="both"/>
      </w:pPr>
      <w:proofErr w:type="gramStart"/>
      <w:r w:rsidRPr="005E484B">
        <w:rPr>
          <w:sz w:val="28"/>
          <w:szCs w:val="28"/>
        </w:rPr>
        <w:t>3) для застройщиков, наименования которых содержат слова "специализированный застройщик", 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</w:t>
      </w:r>
      <w:proofErr w:type="gramEnd"/>
      <w:r w:rsidRPr="005E484B">
        <w:rPr>
          <w:sz w:val="28"/>
          <w:szCs w:val="28"/>
        </w:rPr>
        <w:t xml:space="preserve">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5E484B">
        <w:rPr>
          <w:sz w:val="28"/>
          <w:szCs w:val="28"/>
        </w:rPr>
        <w:t>.".</w:t>
      </w:r>
      <w:proofErr w:type="gramEnd"/>
    </w:p>
    <w:p w:rsidR="008B606F" w:rsidRDefault="008B606F" w:rsidP="00724A84">
      <w:pPr>
        <w:spacing w:after="120"/>
        <w:ind w:firstLine="567"/>
        <w:jc w:val="both"/>
        <w:rPr>
          <w:sz w:val="28"/>
          <w:szCs w:val="28"/>
        </w:rPr>
      </w:pPr>
      <w:r w:rsidRPr="005E48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</w:t>
      </w:r>
      <w:r w:rsidRPr="008B606F">
        <w:rPr>
          <w:sz w:val="28"/>
          <w:szCs w:val="28"/>
        </w:rPr>
        <w:t xml:space="preserve"> превышать 15 минут</w:t>
      </w:r>
      <w:proofErr w:type="gramStart"/>
      <w:r w:rsidRPr="008B606F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724A84" w:rsidRDefault="00724A84" w:rsidP="00B804F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Пункт 33 изложить в следующей редакции:</w:t>
      </w:r>
    </w:p>
    <w:p w:rsidR="00724A84" w:rsidRDefault="00724A84" w:rsidP="00B804FE">
      <w:pPr>
        <w:pStyle w:val="aa"/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724A84">
        <w:rPr>
          <w:sz w:val="28"/>
          <w:szCs w:val="28"/>
        </w:rPr>
        <w:t>"33. Регистрация заявления, поступившего в Управление, осуществляется Управлением в системе электронного документооборота и делопроизводства в администрации города в течение 1 рабочего дня с даты его поступления в Управление</w:t>
      </w:r>
      <w:proofErr w:type="gramStart"/>
      <w:r w:rsidRPr="00724A84">
        <w:rPr>
          <w:sz w:val="28"/>
          <w:szCs w:val="28"/>
        </w:rPr>
        <w:t>."</w:t>
      </w:r>
      <w:proofErr w:type="gramEnd"/>
    </w:p>
    <w:p w:rsidR="00AD3134" w:rsidRDefault="00AD3134" w:rsidP="00AD313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Абзац 1 пункта 37 изложить в следующей редакции:</w:t>
      </w:r>
    </w:p>
    <w:p w:rsid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"37. Предоставление муниципальной услуги осуществляется исключительно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:</w:t>
      </w:r>
    </w:p>
    <w:p w:rsidR="00AD3134" w:rsidRPr="004C146C" w:rsidRDefault="00AD3134" w:rsidP="00AD3134">
      <w:pPr>
        <w:spacing w:before="120"/>
        <w:ind w:firstLine="567"/>
        <w:jc w:val="both"/>
        <w:rPr>
          <w:sz w:val="28"/>
          <w:szCs w:val="28"/>
        </w:rPr>
      </w:pPr>
      <w:r w:rsidRPr="004C146C">
        <w:rPr>
          <w:sz w:val="28"/>
          <w:szCs w:val="28"/>
        </w:rPr>
        <w:lastRenderedPageBreak/>
        <w:t>1) с использованием Единого или регионального портала;</w:t>
      </w:r>
    </w:p>
    <w:p w:rsidR="00AD3134" w:rsidRPr="004C146C" w:rsidRDefault="00AD3134" w:rsidP="00AD3134">
      <w:pPr>
        <w:spacing w:before="120"/>
        <w:ind w:firstLine="567"/>
        <w:jc w:val="both"/>
        <w:rPr>
          <w:sz w:val="28"/>
          <w:szCs w:val="28"/>
        </w:rPr>
      </w:pPr>
      <w:r w:rsidRPr="004C146C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proofErr w:type="gramStart"/>
      <w:r w:rsidRPr="004C146C">
        <w:rPr>
          <w:sz w:val="28"/>
          <w:szCs w:val="28"/>
        </w:rPr>
        <w:t>3) для застройщиков, наименования которых содержат слова "специализированный застройщик", с использованием единой информационной системы жилищного строительства, предусмотренной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</w:t>
      </w:r>
      <w:proofErr w:type="gramEnd"/>
      <w:r w:rsidRPr="004C146C">
        <w:rPr>
          <w:sz w:val="28"/>
          <w:szCs w:val="28"/>
        </w:rPr>
        <w:t xml:space="preserve">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4C146C">
        <w:rPr>
          <w:sz w:val="28"/>
          <w:szCs w:val="28"/>
        </w:rPr>
        <w:t>."</w:t>
      </w:r>
      <w:r>
        <w:rPr>
          <w:sz w:val="28"/>
          <w:szCs w:val="28"/>
        </w:rPr>
        <w:t>.</w:t>
      </w:r>
      <w:proofErr w:type="gramEnd"/>
    </w:p>
    <w:p w:rsid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Пункт 41 изложить в следующей редакции: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AD3134">
        <w:rPr>
          <w:sz w:val="28"/>
          <w:szCs w:val="28"/>
        </w:rPr>
        <w:t xml:space="preserve">41. Основанием для начала выполнения административной процедуры является поступление в Управление заявления </w:t>
      </w:r>
      <w:r w:rsidRPr="00E466FB">
        <w:rPr>
          <w:sz w:val="28"/>
          <w:szCs w:val="28"/>
        </w:rPr>
        <w:t>о предоставлении муниципальной услуги.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 xml:space="preserve">- за прием заявления и приложенных к нему документов, поступивших в Управление </w:t>
      </w:r>
      <w:r>
        <w:rPr>
          <w:sz w:val="28"/>
          <w:szCs w:val="28"/>
        </w:rPr>
        <w:t xml:space="preserve">в электронном </w:t>
      </w:r>
      <w:proofErr w:type="gramStart"/>
      <w:r>
        <w:rPr>
          <w:sz w:val="28"/>
          <w:szCs w:val="28"/>
        </w:rPr>
        <w:t>виде</w:t>
      </w:r>
      <w:proofErr w:type="gramEnd"/>
      <w:r w:rsidRPr="00AD3134">
        <w:rPr>
          <w:sz w:val="28"/>
          <w:szCs w:val="28"/>
        </w:rPr>
        <w:t>, - специалист Отдела, ответственный за выполнение административной процедуры;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- за регистрацию заявления в системе электронного документооборота и делопроизводства в администрации города - специалист Управления, ответственный за делопроизводство.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Содержание административных действий, входящих в состав административной процедуры, и максимальный срок их выполнения: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 xml:space="preserve">- специалист Отдела, ответственный за выполнение административной процедуры, в течение 1 рабочего дня осуществляет прием заявления и приложенных к нему документов; в течение 1 рабочего дня направляет документы заявителя, приложенные к заявлению, в электронной форме в </w:t>
      </w:r>
      <w:r>
        <w:rPr>
          <w:sz w:val="28"/>
          <w:szCs w:val="28"/>
        </w:rPr>
        <w:t xml:space="preserve">государственную </w:t>
      </w:r>
      <w:r w:rsidRPr="00AD3134">
        <w:rPr>
          <w:sz w:val="28"/>
          <w:szCs w:val="28"/>
        </w:rPr>
        <w:t xml:space="preserve">информационную систему обеспечения градостроительной деятельности (далее - </w:t>
      </w:r>
      <w:r>
        <w:rPr>
          <w:sz w:val="28"/>
          <w:szCs w:val="28"/>
        </w:rPr>
        <w:t>Г</w:t>
      </w:r>
      <w:r w:rsidRPr="00AD3134">
        <w:rPr>
          <w:sz w:val="28"/>
          <w:szCs w:val="28"/>
        </w:rPr>
        <w:t>ИСОГД), заявление передает специалисту Управления, ответственному за делопроизводство;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 xml:space="preserve">- специалист Управления, ответственный за делопроизводство, в течение 1 рабочего дня </w:t>
      </w:r>
      <w:proofErr w:type="gramStart"/>
      <w:r w:rsidRPr="00AD3134">
        <w:rPr>
          <w:sz w:val="28"/>
          <w:szCs w:val="28"/>
        </w:rPr>
        <w:t>осуществляет регистрацию заявления в системе электронного документооборота и делопроизводства в администрации города и передает</w:t>
      </w:r>
      <w:proofErr w:type="gramEnd"/>
      <w:r w:rsidRPr="00AD3134">
        <w:rPr>
          <w:sz w:val="28"/>
          <w:szCs w:val="28"/>
        </w:rPr>
        <w:t xml:space="preserve"> его на рассмотрение начальнику Управления.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Критерием принятия решения о приеме и регистрации заявления является поступление в Управление заявления с приложенными к нему документами.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lastRenderedPageBreak/>
        <w:t>Результат выполнения административной процедуры: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- зарегистрированное заявление передается на рассмотрение начальнику Управления;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 xml:space="preserve">- размещение документов, приложенных к заявлению, в </w:t>
      </w:r>
      <w:r>
        <w:rPr>
          <w:sz w:val="28"/>
          <w:szCs w:val="28"/>
        </w:rPr>
        <w:t>Г</w:t>
      </w:r>
      <w:r w:rsidRPr="00AD3134">
        <w:rPr>
          <w:sz w:val="28"/>
          <w:szCs w:val="28"/>
        </w:rPr>
        <w:t>ИСОГД.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- специалист Управления, ответственный за делопроизводство, проставляет на заявлении регистрационный штамп, в котором указывает входящий порядковый номер и дату регистрации, вносит сведения о поступившем заявлении в систему электронного документооборота и делопроизводства в администрации города;</w:t>
      </w:r>
    </w:p>
    <w:p w:rsidR="00AD3134" w:rsidRP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- специалист Отдела, ответственный за выполнение административной процедуры, направляет заявителю уведомление о присвоенном заявлению входящем регистрационном номере.</w:t>
      </w:r>
    </w:p>
    <w:p w:rsid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AD3134">
        <w:rPr>
          <w:sz w:val="28"/>
          <w:szCs w:val="28"/>
        </w:rPr>
        <w:t>Максимальный срок выполнения административной процедуры - 1 рабочий день</w:t>
      </w:r>
      <w:proofErr w:type="gramStart"/>
      <w:r w:rsidRPr="00AD3134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AD3134" w:rsidRDefault="00AD3134" w:rsidP="00AD3134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D7133">
        <w:rPr>
          <w:sz w:val="28"/>
          <w:szCs w:val="28"/>
        </w:rPr>
        <w:t>Пункт 45 изложить в следующей редакции: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6D7133">
        <w:rPr>
          <w:sz w:val="28"/>
          <w:szCs w:val="28"/>
        </w:rPr>
        <w:t>45. Основанием для начала выполнения административной процедуры является наличие зарегистрированных документов, являющихся результатом предоставления муниципальной услуги.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 Отдела, ответственный за предоставление муниципальной услуги.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процедуры, и максимальный срок их выполнения: специалист Отдела, ответственный за предоставление муниципальной услуги, в день регистрации документа, являющегося результатом предоставления муниципальной услуги, направляет такой документ </w:t>
      </w:r>
      <w:r>
        <w:rPr>
          <w:sz w:val="28"/>
          <w:szCs w:val="28"/>
        </w:rPr>
        <w:t>заявителю</w:t>
      </w:r>
      <w:r w:rsidRPr="006D7133">
        <w:rPr>
          <w:sz w:val="28"/>
          <w:szCs w:val="28"/>
        </w:rPr>
        <w:t>.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>Критерием принятия решения о выдаче (направлении) заявителю документа, являющегося результатом предоставления муниципальной услуги, является наличие зарегистрированного документа, являющегося результатом предоставления муниципальной услуги.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>Результат выполнения административной процедуры: получение заявителем документа, являющегося результатом предоставления муниципальной услуги, в электронной форме или на бумажном носителе в Управлении (по выбору заявителя).</w:t>
      </w:r>
    </w:p>
    <w:p w:rsidR="006D7133" w:rsidRP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 xml:space="preserve">Способ фиксации результата выполнения административной процедуры: завершение процесса предоставления муниципальной услуги </w:t>
      </w:r>
      <w:r>
        <w:rPr>
          <w:sz w:val="28"/>
          <w:szCs w:val="28"/>
        </w:rPr>
        <w:t>в информационной системе, посредством которой было получено заявление</w:t>
      </w:r>
      <w:r w:rsidRPr="006D7133">
        <w:rPr>
          <w:sz w:val="28"/>
          <w:szCs w:val="28"/>
        </w:rPr>
        <w:t>.</w:t>
      </w:r>
    </w:p>
    <w:p w:rsidR="006D7133" w:rsidRDefault="006D7133" w:rsidP="006D7133">
      <w:pPr>
        <w:spacing w:before="120"/>
        <w:ind w:firstLine="567"/>
        <w:jc w:val="both"/>
        <w:outlineLvl w:val="0"/>
        <w:rPr>
          <w:sz w:val="28"/>
          <w:szCs w:val="28"/>
        </w:rPr>
      </w:pPr>
      <w:r w:rsidRPr="006D7133">
        <w:rPr>
          <w:sz w:val="28"/>
          <w:szCs w:val="28"/>
        </w:rPr>
        <w:t>Максимальный срок выполнения административной процедуры - в течение 1 часа с момента регистрации документа, являющегося результатом предоставления муниципальной услуги</w:t>
      </w:r>
      <w:proofErr w:type="gramStart"/>
      <w:r w:rsidRPr="006D7133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AD3134" w:rsidRPr="00724A84" w:rsidRDefault="00AD3134" w:rsidP="00AD313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rFonts w:eastAsiaTheme="minorHAnsi"/>
          <w:sz w:val="28"/>
          <w:szCs w:val="28"/>
        </w:rPr>
      </w:pPr>
    </w:p>
    <w:p w:rsidR="007D1CC8" w:rsidRPr="000440D3" w:rsidRDefault="008E66A3" w:rsidP="00724A84">
      <w:pPr>
        <w:pStyle w:val="aa"/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9</w:t>
      </w:r>
      <w:r w:rsidR="007D1CC8" w:rsidRPr="000440D3">
        <w:rPr>
          <w:rFonts w:eastAsiaTheme="minorHAnsi"/>
          <w:sz w:val="28"/>
          <w:szCs w:val="28"/>
        </w:rPr>
        <w:t>. Раздел III дополнить подразделом следующего содержания:</w:t>
      </w:r>
    </w:p>
    <w:p w:rsidR="007D1CC8" w:rsidRPr="000440D3" w:rsidRDefault="007D1CC8" w:rsidP="00724A84">
      <w:pPr>
        <w:pStyle w:val="aa"/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7D1CC8" w:rsidRPr="000440D3" w:rsidRDefault="007D1CC8" w:rsidP="007D1CC8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8B606F" w:rsidRPr="00F70246" w:rsidRDefault="007D1CC8" w:rsidP="007D1CC8">
      <w:pPr>
        <w:ind w:firstLine="567"/>
        <w:jc w:val="both"/>
        <w:rPr>
          <w:sz w:val="28"/>
          <w:szCs w:val="28"/>
        </w:rPr>
      </w:pPr>
      <w:r w:rsidRPr="00B804FE">
        <w:rPr>
          <w:rFonts w:eastAsiaTheme="minorHAnsi"/>
          <w:sz w:val="28"/>
          <w:szCs w:val="28"/>
        </w:rPr>
        <w:t>50</w:t>
      </w:r>
      <w:r w:rsidR="00F263BF" w:rsidRPr="00B804FE">
        <w:rPr>
          <w:rFonts w:eastAsiaTheme="minorHAnsi"/>
          <w:sz w:val="28"/>
          <w:szCs w:val="28"/>
          <w:vertAlign w:val="superscript"/>
        </w:rPr>
        <w:t>1</w:t>
      </w:r>
      <w:r w:rsidRPr="00B804FE">
        <w:rPr>
          <w:rFonts w:eastAsiaTheme="minorHAnsi"/>
          <w:sz w:val="28"/>
          <w:szCs w:val="28"/>
        </w:rPr>
        <w:t>. Иные варианты предоставления муниципальной услуги, включающие порядок ее</w:t>
      </w:r>
      <w:bookmarkStart w:id="0" w:name="_GoBack"/>
      <w:bookmarkEnd w:id="0"/>
      <w:r w:rsidRPr="000440D3">
        <w:rPr>
          <w:rFonts w:eastAsiaTheme="minorHAnsi"/>
          <w:sz w:val="28"/>
          <w:szCs w:val="28"/>
        </w:rPr>
        <w:t xml:space="preserve">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440D3">
        <w:rPr>
          <w:rFonts w:eastAsiaTheme="minorHAnsi"/>
          <w:sz w:val="28"/>
          <w:szCs w:val="28"/>
        </w:rPr>
        <w:t>.".</w:t>
      </w:r>
      <w:proofErr w:type="gramEnd"/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9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04FE">
      <w:rPr>
        <w:noProof/>
      </w:rPr>
      <w:t>6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1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9"/>
  </w:num>
  <w:num w:numId="22">
    <w:abstractNumId w:val="3"/>
  </w:num>
  <w:num w:numId="23">
    <w:abstractNumId w:val="28"/>
  </w:num>
  <w:num w:numId="24">
    <w:abstractNumId w:val="31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4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9E3F-030E-4FCD-B85A-3A7D022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1343</Words>
  <Characters>10846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3</cp:revision>
  <cp:lastPrinted>2021-06-23T07:05:00Z</cp:lastPrinted>
  <dcterms:created xsi:type="dcterms:W3CDTF">2021-10-07T12:59:00Z</dcterms:created>
  <dcterms:modified xsi:type="dcterms:W3CDTF">2021-10-08T03:33:00Z</dcterms:modified>
</cp:coreProperties>
</file>