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2" w:rsidRPr="00E966C2" w:rsidRDefault="00E966C2" w:rsidP="00492C9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A1A1A"/>
        </w:rPr>
      </w:pPr>
      <w:r w:rsidRPr="00E966C2">
        <w:rPr>
          <w:color w:val="1A1A1A"/>
        </w:rPr>
        <w:t>Информация</w:t>
      </w:r>
    </w:p>
    <w:p w:rsidR="00E966C2" w:rsidRPr="00E966C2" w:rsidRDefault="00E966C2" w:rsidP="00492C9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A1A1A"/>
        </w:rPr>
      </w:pPr>
      <w:r w:rsidRPr="00E966C2">
        <w:rPr>
          <w:color w:val="1A1A1A"/>
        </w:rPr>
        <w:t>об установленных предельных (максимальных) индексах изменения размера вносимой платы за коммунальные услуги, а также об утвержденных мероприятиях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 w:rsidRPr="00E966C2">
        <w:rPr>
          <w:color w:val="1A1A1A"/>
        </w:rPr>
        <w:t> 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 w:rsidRPr="00E966C2">
        <w:rPr>
          <w:color w:val="1A1A1A"/>
        </w:rPr>
        <w:t> 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Предельные (максимальные) индексы изменения размера вносимой гражданами платы за коммунальные услуги, утверждены: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- постановлением Губернатора ХМАО-Югры от 11.12.2023 №185 «О предельных (максимальных) индексах изменения размера вносимой гражданами платы за коммунальные услуги в муниципальных образованиях ХМАО-Югры на 2024-2028 годы»;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proofErr w:type="gramStart"/>
      <w:r w:rsidR="00E966C2" w:rsidRPr="00E966C2">
        <w:rPr>
          <w:color w:val="1A1A1A"/>
        </w:rPr>
        <w:t>- распоряжением Правительства ХМАО – Югры от 08.12.2023 №797-рп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год».</w:t>
      </w:r>
      <w:proofErr w:type="gramEnd"/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proofErr w:type="gramStart"/>
      <w:r w:rsidR="00E966C2" w:rsidRPr="00E966C2">
        <w:rPr>
          <w:color w:val="1A1A1A"/>
        </w:rPr>
        <w:t>Изменение тарифов на коммунальные услуги предусмотрено 1 раз в год с 1 июля 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предельных индексов, утверждаемых Губернатором автономного округа по муниципальным образованиям.</w:t>
      </w:r>
      <w:proofErr w:type="gramEnd"/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proofErr w:type="gramStart"/>
      <w:r w:rsidR="00E966C2" w:rsidRPr="00E966C2">
        <w:rPr>
          <w:color w:val="1A1A1A"/>
        </w:rPr>
        <w:t xml:space="preserve">Для </w:t>
      </w:r>
      <w:r w:rsidR="00E966C2" w:rsidRPr="00E966C2">
        <w:rPr>
          <w:color w:val="1A1A1A"/>
        </w:rPr>
        <w:t xml:space="preserve">города </w:t>
      </w:r>
      <w:r w:rsidR="00E966C2" w:rsidRPr="00E966C2">
        <w:rPr>
          <w:color w:val="1A1A1A"/>
        </w:rPr>
        <w:t>Нижневартовс</w:t>
      </w:r>
      <w:r w:rsidR="00E966C2" w:rsidRPr="00E966C2">
        <w:rPr>
          <w:color w:val="1A1A1A"/>
        </w:rPr>
        <w:t>ка</w:t>
      </w:r>
      <w:r w:rsidR="00E966C2" w:rsidRPr="00E966C2">
        <w:rPr>
          <w:color w:val="1A1A1A"/>
        </w:rPr>
        <w:t>, утвержден предельный индекс изменения размера вносимой гражданами платы за коммунальные услуги в сферах водоснабжения, водоотведения, теплоснабжения, обращения с твердыми коммунальными отходами, электроэнергии с 01.01.2024 – 0%, с 01.07.2024 - 9,6%, что не превышает индекс, установленный Правительством Российской Федерации в среднем по ХМАО-Югре.</w:t>
      </w:r>
      <w:proofErr w:type="gramEnd"/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proofErr w:type="gramStart"/>
      <w:r w:rsidR="00E966C2" w:rsidRPr="00E966C2">
        <w:rPr>
          <w:color w:val="1A1A1A"/>
        </w:rPr>
        <w:t>Совокупная плата граждан за коммунальные услуги,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  <w:proofErr w:type="gramEnd"/>
      <w:r w:rsidR="00E966C2" w:rsidRPr="00E966C2">
        <w:rPr>
          <w:color w:val="1A1A1A"/>
        </w:rPr>
        <w:t xml:space="preserve">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proofErr w:type="gramStart"/>
      <w:r w:rsidR="00E966C2" w:rsidRPr="00E966C2">
        <w:rPr>
          <w:color w:val="1A1A1A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bookmarkStart w:id="0" w:name="_GoBack"/>
      <w:bookmarkEnd w:id="0"/>
      <w:r w:rsidR="00E966C2" w:rsidRPr="00E966C2">
        <w:rPr>
          <w:color w:val="1A1A1A"/>
        </w:rPr>
        <w:t xml:space="preserve">Повышение тарифов даст основу </w:t>
      </w:r>
      <w:proofErr w:type="spellStart"/>
      <w:r w:rsidR="00E966C2" w:rsidRPr="00E966C2">
        <w:rPr>
          <w:color w:val="1A1A1A"/>
        </w:rPr>
        <w:t>ресурсоснабжающим</w:t>
      </w:r>
      <w:proofErr w:type="spellEnd"/>
      <w:r w:rsidR="00E966C2" w:rsidRPr="00E966C2">
        <w:rPr>
          <w:color w:val="1A1A1A"/>
        </w:rPr>
        <w:t xml:space="preserve"> организациям для модернизации, реконструкции и строительства объектов коммунального комплекса, на </w:t>
      </w:r>
      <w:r w:rsidR="00E966C2" w:rsidRPr="00E966C2">
        <w:rPr>
          <w:color w:val="1A1A1A"/>
        </w:rPr>
        <w:lastRenderedPageBreak/>
        <w:t xml:space="preserve">повышение их </w:t>
      </w:r>
      <w:proofErr w:type="spellStart"/>
      <w:r w:rsidR="00E966C2" w:rsidRPr="00E966C2">
        <w:rPr>
          <w:color w:val="1A1A1A"/>
        </w:rPr>
        <w:t>энергоэффективности</w:t>
      </w:r>
      <w:proofErr w:type="spellEnd"/>
      <w:r w:rsidR="00E966C2" w:rsidRPr="00E966C2">
        <w:rPr>
          <w:color w:val="1A1A1A"/>
        </w:rPr>
        <w:t xml:space="preserve"> и технического уровня. При этом потребители будут защищены индексами от необоснованного роста тарифов.</w:t>
      </w:r>
    </w:p>
    <w:p w:rsid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Pr="00E966C2">
        <w:rPr>
          <w:color w:val="1A1A1A"/>
        </w:rPr>
        <w:t>Для отдельных категорий граждан доступность платы за коммунальные услуги обеспечена мерами социальной поддержки, реализуемыми на территории округа.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В случае</w:t>
      </w:r>
      <w:proofErr w:type="gramStart"/>
      <w:r w:rsidRPr="00E966C2">
        <w:rPr>
          <w:sz w:val="24"/>
          <w:szCs w:val="24"/>
        </w:rPr>
        <w:t>,</w:t>
      </w:r>
      <w:proofErr w:type="gramEnd"/>
      <w:r w:rsidRPr="00E966C2">
        <w:rPr>
          <w:sz w:val="24"/>
          <w:szCs w:val="24"/>
        </w:rPr>
        <w:t xml:space="preserve"> если расходы на оплату жилищно-коммунальных услуг превышают установленную региональным законодательством максимально допустимую долю расходов на оплату жилищно-коммунальных услуг в совокупном доходе семьи, </w:t>
      </w:r>
      <w:r>
        <w:rPr>
          <w:sz w:val="24"/>
          <w:szCs w:val="24"/>
        </w:rPr>
        <w:t>граждане</w:t>
      </w:r>
      <w:r w:rsidRPr="00E966C2">
        <w:rPr>
          <w:sz w:val="24"/>
          <w:szCs w:val="24"/>
        </w:rPr>
        <w:t xml:space="preserve"> мо</w:t>
      </w:r>
      <w:r>
        <w:rPr>
          <w:sz w:val="24"/>
          <w:szCs w:val="24"/>
        </w:rPr>
        <w:t>гут</w:t>
      </w:r>
      <w:r w:rsidRPr="00E966C2">
        <w:rPr>
          <w:sz w:val="24"/>
          <w:szCs w:val="24"/>
        </w:rPr>
        <w:t xml:space="preserve"> обратиться за определением права на предоставление субсидии на оплату жилого помещения и коммунальных услуг.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Предоставление гражданам субсидий на оплату жилого помещения и коммунальных услуг регулируются законодательством Российской Федерации, в соответствии с которым право на субсидии имеют:</w:t>
      </w:r>
    </w:p>
    <w:p w:rsidR="00E966C2" w:rsidRPr="00E966C2" w:rsidRDefault="00E966C2" w:rsidP="00E966C2">
      <w:pPr>
        <w:pStyle w:val="1"/>
        <w:shd w:val="clear" w:color="auto" w:fill="auto"/>
        <w:tabs>
          <w:tab w:val="left" w:pos="2994"/>
          <w:tab w:val="left" w:pos="4300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а) пользователи жилого</w:t>
      </w:r>
      <w:r w:rsidRPr="00E966C2">
        <w:rPr>
          <w:sz w:val="24"/>
          <w:szCs w:val="24"/>
        </w:rPr>
        <w:tab/>
        <w:t>помещения</w:t>
      </w:r>
      <w:r w:rsidRPr="00E966C2">
        <w:rPr>
          <w:sz w:val="24"/>
          <w:szCs w:val="24"/>
        </w:rPr>
        <w:tab/>
        <w:t xml:space="preserve">в государственном или муниципальном жилищном </w:t>
      </w:r>
      <w:proofErr w:type="gramStart"/>
      <w:r w:rsidRPr="00E966C2">
        <w:rPr>
          <w:sz w:val="24"/>
          <w:szCs w:val="24"/>
        </w:rPr>
        <w:t>фонде</w:t>
      </w:r>
      <w:proofErr w:type="gramEnd"/>
      <w:r w:rsidRPr="00E966C2">
        <w:rPr>
          <w:sz w:val="24"/>
          <w:szCs w:val="24"/>
        </w:rPr>
        <w:t>;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 xml:space="preserve">б) наниматели жилого помещения по договору найма в </w:t>
      </w:r>
      <w:proofErr w:type="gramStart"/>
      <w:r w:rsidRPr="00E966C2">
        <w:rPr>
          <w:sz w:val="24"/>
          <w:szCs w:val="24"/>
        </w:rPr>
        <w:t>частном</w:t>
      </w:r>
      <w:proofErr w:type="gramEnd"/>
      <w:r w:rsidRPr="00E966C2">
        <w:rPr>
          <w:sz w:val="24"/>
          <w:szCs w:val="24"/>
        </w:rPr>
        <w:t xml:space="preserve"> жилищном фонде;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в) члены жилищного или жилищно-строительного кооператива;</w:t>
      </w:r>
    </w:p>
    <w:p w:rsid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г) собственники жилого помещения (квартиры, жилого дома, части квартиры или жилого дома).</w:t>
      </w:r>
    </w:p>
    <w:p w:rsidR="00E966C2" w:rsidRPr="00E966C2" w:rsidRDefault="00E966C2" w:rsidP="00E966C2">
      <w:pPr>
        <w:pStyle w:val="1"/>
        <w:shd w:val="clear" w:color="auto" w:fill="auto"/>
        <w:tabs>
          <w:tab w:val="left" w:pos="2994"/>
          <w:tab w:val="left" w:pos="4300"/>
        </w:tabs>
        <w:spacing w:before="0" w:after="0" w:line="240" w:lineRule="auto"/>
        <w:ind w:firstLine="482"/>
        <w:jc w:val="both"/>
        <w:rPr>
          <w:sz w:val="24"/>
          <w:szCs w:val="24"/>
        </w:rPr>
      </w:pPr>
      <w:r w:rsidRPr="00E966C2">
        <w:rPr>
          <w:sz w:val="24"/>
          <w:szCs w:val="24"/>
        </w:rPr>
        <w:t xml:space="preserve">Важно! Субсидии не предоставляются гражданам при наличии у них подтвержденной вступившим в законную силу судебным актом непогашенной задолженности </w:t>
      </w:r>
      <w:r w:rsidR="00B0540D">
        <w:rPr>
          <w:sz w:val="24"/>
          <w:szCs w:val="24"/>
        </w:rPr>
        <w:t xml:space="preserve">по оплате </w:t>
      </w:r>
      <w:r w:rsidRPr="00E966C2">
        <w:rPr>
          <w:sz w:val="24"/>
          <w:szCs w:val="24"/>
        </w:rPr>
        <w:t>жилых помещений и коммунальных услуг, которая образовалась за период не более чем три последних года.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 xml:space="preserve">Заявление на субсидию можно подать в Агентство социального благополучия населения Югры: через «Единый портал государственных и муниципальных услуг (функций)» по ссылке: </w:t>
      </w:r>
      <w:hyperlink r:id="rId5" w:history="1">
        <w:r w:rsidRPr="00E966C2">
          <w:rPr>
            <w:rStyle w:val="a4"/>
            <w:sz w:val="24"/>
            <w:szCs w:val="24"/>
            <w:lang w:val="en-US" w:bidi="en-US"/>
          </w:rPr>
          <w:t>https</w:t>
        </w:r>
        <w:r w:rsidRPr="00E966C2">
          <w:rPr>
            <w:rStyle w:val="a4"/>
            <w:sz w:val="24"/>
            <w:szCs w:val="24"/>
            <w:lang w:bidi="en-US"/>
          </w:rPr>
          <w:t>://</w:t>
        </w:r>
        <w:r w:rsidRPr="00E966C2">
          <w:rPr>
            <w:rStyle w:val="a4"/>
            <w:sz w:val="24"/>
            <w:szCs w:val="24"/>
            <w:lang w:val="en-US" w:bidi="en-US"/>
          </w:rPr>
          <w:t>www</w:t>
        </w:r>
        <w:r w:rsidRPr="00E966C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E966C2">
          <w:rPr>
            <w:rStyle w:val="a4"/>
            <w:sz w:val="24"/>
            <w:szCs w:val="24"/>
            <w:lang w:val="en-US" w:bidi="en-US"/>
          </w:rPr>
          <w:t>gosuslugi</w:t>
        </w:r>
        <w:proofErr w:type="spellEnd"/>
        <w:r w:rsidRPr="00E966C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E966C2">
          <w:rPr>
            <w:rStyle w:val="a4"/>
            <w:sz w:val="24"/>
            <w:szCs w:val="24"/>
            <w:lang w:val="en-US" w:bidi="en-US"/>
          </w:rPr>
          <w:t>ni</w:t>
        </w:r>
        <w:proofErr w:type="spellEnd"/>
        <w:r w:rsidRPr="00E966C2">
          <w:rPr>
            <w:rStyle w:val="a4"/>
            <w:sz w:val="24"/>
            <w:szCs w:val="24"/>
            <w:lang w:bidi="en-US"/>
          </w:rPr>
          <w:t>/600177/</w:t>
        </w:r>
        <w:r w:rsidRPr="00E966C2">
          <w:rPr>
            <w:rStyle w:val="a4"/>
            <w:sz w:val="24"/>
            <w:szCs w:val="24"/>
            <w:lang w:val="en-US" w:bidi="en-US"/>
          </w:rPr>
          <w:t>l</w:t>
        </w:r>
        <w:r w:rsidRPr="00E966C2">
          <w:rPr>
            <w:rStyle w:val="a4"/>
            <w:sz w:val="24"/>
            <w:szCs w:val="24"/>
            <w:lang w:bidi="en-US"/>
          </w:rPr>
          <w:t>/</w:t>
        </w:r>
        <w:r w:rsidRPr="00E966C2">
          <w:rPr>
            <w:rStyle w:val="a4"/>
            <w:sz w:val="24"/>
            <w:szCs w:val="24"/>
            <w:lang w:val="en-US" w:bidi="en-US"/>
          </w:rPr>
          <w:t>form</w:t>
        </w:r>
      </w:hyperlink>
      <w:r w:rsidRPr="00E966C2">
        <w:rPr>
          <w:sz w:val="24"/>
          <w:szCs w:val="24"/>
          <w:lang w:bidi="en-US"/>
        </w:rPr>
        <w:t xml:space="preserve">, </w:t>
      </w:r>
      <w:r w:rsidRPr="00E966C2">
        <w:rPr>
          <w:sz w:val="24"/>
          <w:szCs w:val="24"/>
        </w:rPr>
        <w:t>через многофункциональный центр предоставления государственных и муниципальных услуг либо направить заявление почтовым отправлением.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 xml:space="preserve">При необходимости получения дополнительных разъяснений консультацию </w:t>
      </w:r>
      <w:r w:rsidR="00B0540D">
        <w:rPr>
          <w:sz w:val="24"/>
          <w:szCs w:val="24"/>
        </w:rPr>
        <w:t>можно получить</w:t>
      </w:r>
      <w:r w:rsidRPr="00E966C2">
        <w:rPr>
          <w:sz w:val="24"/>
          <w:szCs w:val="24"/>
        </w:rPr>
        <w:t xml:space="preserve"> по бесплатному многоканальному федеральному номеру горячей линии «Контакт-центр»: 8-800-301-44-43. </w:t>
      </w:r>
    </w:p>
    <w:p w:rsidR="00E966C2" w:rsidRPr="00E966C2" w:rsidRDefault="00E966C2" w:rsidP="00E966C2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E966C2">
        <w:rPr>
          <w:sz w:val="24"/>
          <w:szCs w:val="24"/>
        </w:rPr>
        <w:t>Звонки принимаются ежедневно 09:00 до 21:00 часов (без перерывов, выходных и праздничных дней).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</w:p>
    <w:p w:rsidR="00E966C2" w:rsidRPr="00E966C2" w:rsidRDefault="006820B8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Планом мероприятий по недопущению необоснованного роста платежей граждан за коммунальные услуги и услуги, касающиеся обслуживания жилого фонда, в ХМАО – Югре на 2024 год утверждено: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1. Ежемесячное проведение мониторингов: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 w:rsidRPr="00E966C2">
        <w:rPr>
          <w:color w:val="1A1A1A"/>
        </w:rPr>
        <w:t xml:space="preserve">- тарифов и платежей граждан за коммунальные услуги по </w:t>
      </w:r>
      <w:r w:rsidR="00750B10">
        <w:rPr>
          <w:color w:val="1A1A1A"/>
        </w:rPr>
        <w:t xml:space="preserve">городу </w:t>
      </w:r>
      <w:r w:rsidRPr="00E966C2">
        <w:rPr>
          <w:color w:val="1A1A1A"/>
        </w:rPr>
        <w:t>Нижневартовск</w:t>
      </w:r>
      <w:r w:rsidR="00750B10">
        <w:rPr>
          <w:color w:val="1A1A1A"/>
        </w:rPr>
        <w:t>у</w:t>
      </w:r>
      <w:r w:rsidRPr="00E966C2">
        <w:rPr>
          <w:color w:val="1A1A1A"/>
        </w:rPr>
        <w:t>;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 w:rsidRPr="00E966C2">
        <w:rPr>
          <w:color w:val="1A1A1A"/>
        </w:rPr>
        <w:t>- платежей граждан за услуги, касающиеся обслуживания жилищного фонда.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2. Организация разъяснительной работы с гражданами, рассмотрение обращений граждан, информационное сопровождение мероприятий по недопущению необоснованного роста платы граждан за коммунальные услуги и услуги, касающиеся обслуживания жилищного фонда.</w:t>
      </w:r>
    </w:p>
    <w:p w:rsidR="00750B10" w:rsidRDefault="00750B10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</w:p>
    <w:p w:rsidR="00E966C2" w:rsidRPr="00E966C2" w:rsidRDefault="00492C93" w:rsidP="00E966C2">
      <w:pPr>
        <w:pStyle w:val="a3"/>
        <w:shd w:val="clear" w:color="auto" w:fill="FFFFFF"/>
        <w:spacing w:before="150" w:after="0"/>
        <w:jc w:val="both"/>
        <w:rPr>
          <w:color w:val="1A1A1A"/>
        </w:rPr>
      </w:pPr>
      <w:r>
        <w:rPr>
          <w:color w:val="1A1A1A"/>
        </w:rPr>
        <w:lastRenderedPageBreak/>
        <w:tab/>
      </w:r>
      <w:r w:rsidR="00750B10">
        <w:rPr>
          <w:color w:val="1A1A1A"/>
        </w:rPr>
        <w:t>Н</w:t>
      </w:r>
      <w:r w:rsidR="00750B10" w:rsidRPr="00750B10">
        <w:rPr>
          <w:color w:val="1A1A1A"/>
        </w:rPr>
        <w:t xml:space="preserve">а официальном сайте </w:t>
      </w:r>
      <w:r w:rsidR="00750B10">
        <w:rPr>
          <w:color w:val="1A1A1A"/>
        </w:rPr>
        <w:t>администрации города Нижневартовска</w:t>
      </w:r>
      <w:r w:rsidR="00750B10" w:rsidRPr="00750B10">
        <w:rPr>
          <w:color w:val="1A1A1A"/>
        </w:rPr>
        <w:t xml:space="preserve"> – www.n-vartovsk.ru, в  </w:t>
      </w:r>
      <w:proofErr w:type="gramStart"/>
      <w:r w:rsidR="00750B10" w:rsidRPr="00750B10">
        <w:rPr>
          <w:color w:val="1A1A1A"/>
        </w:rPr>
        <w:t>разделе</w:t>
      </w:r>
      <w:proofErr w:type="gramEnd"/>
      <w:r w:rsidR="00750B10" w:rsidRPr="00750B10">
        <w:rPr>
          <w:color w:val="1A1A1A"/>
        </w:rPr>
        <w:t xml:space="preserve"> "Информация для граждан" – "Жилищно-коммунальное хозяйство" – "Тарифы на жилищно-коммунальные услуги" </w:t>
      </w:r>
      <w:r>
        <w:rPr>
          <w:color w:val="1A1A1A"/>
        </w:rPr>
        <w:t>размещается информация о тарифах на коммунальные услуги</w:t>
      </w:r>
      <w:r w:rsidR="00E966C2" w:rsidRPr="00E966C2">
        <w:rPr>
          <w:color w:val="1A1A1A"/>
        </w:rPr>
        <w:t>.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В целях доступности информации об утверждаемых тарифах для неограниченного круга лиц на официальном сайте Региональной службы по тарифам Ханты-Мансийского автономного округа – Югры (</w:t>
      </w:r>
      <w:hyperlink r:id="rId6" w:history="1">
        <w:r w:rsidR="00E966C2" w:rsidRPr="00E966C2">
          <w:rPr>
            <w:rStyle w:val="a4"/>
            <w:u w:val="none"/>
          </w:rPr>
          <w:t>www.rst.admhmao.ru</w:t>
        </w:r>
      </w:hyperlink>
      <w:r w:rsidR="00E966C2" w:rsidRPr="00E966C2">
        <w:rPr>
          <w:color w:val="1A1A1A"/>
        </w:rPr>
        <w:t>) размещены: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 w:rsidRPr="00E966C2">
        <w:rPr>
          <w:color w:val="1A1A1A"/>
        </w:rPr>
        <w:t xml:space="preserve">интерактивная база тарифных решений, позволяющая гражданам ознакомиться с величиной тарифов и сроками их действия в </w:t>
      </w:r>
      <w:proofErr w:type="gramStart"/>
      <w:r w:rsidRPr="00E966C2">
        <w:rPr>
          <w:color w:val="1A1A1A"/>
        </w:rPr>
        <w:t>разрезе</w:t>
      </w:r>
      <w:proofErr w:type="gramEnd"/>
      <w:r w:rsidRPr="00E966C2">
        <w:rPr>
          <w:color w:val="1A1A1A"/>
        </w:rPr>
        <w:t xml:space="preserve"> </w:t>
      </w:r>
      <w:proofErr w:type="spellStart"/>
      <w:r w:rsidRPr="00E966C2">
        <w:rPr>
          <w:color w:val="1A1A1A"/>
        </w:rPr>
        <w:t>ресурсоснабжающих</w:t>
      </w:r>
      <w:proofErr w:type="spellEnd"/>
      <w:r w:rsidRPr="00E966C2">
        <w:rPr>
          <w:color w:val="1A1A1A"/>
        </w:rPr>
        <w:t xml:space="preserve"> организаций на территории автономного округа (</w:t>
      </w:r>
      <w:hyperlink r:id="rId7" w:history="1">
        <w:r w:rsidRPr="00E966C2">
          <w:rPr>
            <w:rStyle w:val="a4"/>
            <w:u w:val="none"/>
          </w:rPr>
          <w:t>http://bptr.</w:t>
        </w:r>
        <w:r w:rsidRPr="00E966C2">
          <w:rPr>
            <w:rStyle w:val="a4"/>
            <w:u w:val="none"/>
          </w:rPr>
          <w:t>e</w:t>
        </w:r>
        <w:r w:rsidRPr="00E966C2">
          <w:rPr>
            <w:rStyle w:val="a4"/>
            <w:u w:val="none"/>
          </w:rPr>
          <w:t>ias.admhmao.ru/TariffDe</w:t>
        </w:r>
        <w:r w:rsidRPr="00E966C2">
          <w:rPr>
            <w:rStyle w:val="a4"/>
            <w:u w:val="none"/>
          </w:rPr>
          <w:t>c</w:t>
        </w:r>
        <w:r w:rsidRPr="00E966C2">
          <w:rPr>
            <w:rStyle w:val="a4"/>
            <w:u w:val="none"/>
          </w:rPr>
          <w:t>isions?reg=RU.5.86</w:t>
        </w:r>
      </w:hyperlink>
      <w:r w:rsidRPr="00E966C2">
        <w:rPr>
          <w:color w:val="1A1A1A"/>
        </w:rPr>
        <w:t>);</w:t>
      </w:r>
    </w:p>
    <w:p w:rsidR="00E966C2" w:rsidRPr="00E966C2" w:rsidRDefault="00E966C2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hyperlink r:id="rId8" w:history="1">
        <w:r w:rsidRPr="00E966C2">
          <w:rPr>
            <w:rStyle w:val="a4"/>
            <w:u w:val="none"/>
          </w:rPr>
          <w:t xml:space="preserve">протоколы заседаний </w:t>
        </w:r>
        <w:proofErr w:type="gramStart"/>
        <w:r w:rsidRPr="00E966C2">
          <w:rPr>
            <w:rStyle w:val="a4"/>
            <w:u w:val="none"/>
          </w:rPr>
          <w:t>п</w:t>
        </w:r>
        <w:r w:rsidRPr="00E966C2">
          <w:rPr>
            <w:rStyle w:val="a4"/>
            <w:u w:val="none"/>
          </w:rPr>
          <w:t>р</w:t>
        </w:r>
        <w:r w:rsidRPr="00E966C2">
          <w:rPr>
            <w:rStyle w:val="a4"/>
            <w:u w:val="none"/>
          </w:rPr>
          <w:t>авлени</w:t>
        </w:r>
      </w:hyperlink>
      <w:r w:rsidRPr="00E966C2">
        <w:rPr>
          <w:color w:val="1A1A1A"/>
        </w:rPr>
        <w:t>й</w:t>
      </w:r>
      <w:proofErr w:type="gramEnd"/>
      <w:r w:rsidRPr="00E966C2">
        <w:rPr>
          <w:color w:val="1A1A1A"/>
        </w:rPr>
        <w:t>, содержащих сведения о расходах и производственных показателях, принятых при установлении тарифов (</w:t>
      </w:r>
      <w:hyperlink r:id="rId9" w:history="1">
        <w:r w:rsidRPr="00E966C2">
          <w:rPr>
            <w:rStyle w:val="a4"/>
            <w:u w:val="none"/>
          </w:rPr>
          <w:t>https://rst.</w:t>
        </w:r>
        <w:r w:rsidRPr="00E966C2">
          <w:rPr>
            <w:rStyle w:val="a4"/>
            <w:u w:val="none"/>
          </w:rPr>
          <w:t>a</w:t>
        </w:r>
        <w:r w:rsidRPr="00E966C2">
          <w:rPr>
            <w:rStyle w:val="a4"/>
            <w:u w:val="none"/>
          </w:rPr>
          <w:t>dmhmao.ru/raskrytie-informatsii/</w:t>
        </w:r>
      </w:hyperlink>
      <w:r w:rsidRPr="00E966C2">
        <w:rPr>
          <w:color w:val="1A1A1A"/>
        </w:rPr>
        <w:t>).</w:t>
      </w:r>
    </w:p>
    <w:p w:rsidR="00E966C2" w:rsidRPr="00E966C2" w:rsidRDefault="00492C93" w:rsidP="00E966C2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966C2" w:rsidRPr="00E966C2">
        <w:rPr>
          <w:color w:val="1A1A1A"/>
        </w:rPr>
        <w:t>Граждане могут самостоятельно онлайн проверить соответствие роста и размера платы за коммунальные услуги, установленным ограничениям на сайте Региональной службы по тарифам Ханты-Мансийского автономного округа – Югры, используя «Калькулятор роста платы граждан за коммунальные услуги» по ссылке: </w:t>
      </w:r>
      <w:hyperlink r:id="rId10" w:history="1">
        <w:r w:rsidR="00E966C2" w:rsidRPr="00E966C2">
          <w:rPr>
            <w:rStyle w:val="a4"/>
            <w:u w:val="none"/>
          </w:rPr>
          <w:t>https://rst.a</w:t>
        </w:r>
        <w:r w:rsidR="00E966C2" w:rsidRPr="00E966C2">
          <w:rPr>
            <w:rStyle w:val="a4"/>
            <w:u w:val="none"/>
          </w:rPr>
          <w:t>d</w:t>
        </w:r>
        <w:r w:rsidR="00E966C2" w:rsidRPr="00E966C2">
          <w:rPr>
            <w:rStyle w:val="a4"/>
            <w:u w:val="none"/>
          </w:rPr>
          <w:t>mhmao.ru</w:t>
        </w:r>
      </w:hyperlink>
      <w:r w:rsidR="00E966C2" w:rsidRPr="00E966C2">
        <w:rPr>
          <w:color w:val="1A1A1A"/>
        </w:rPr>
        <w:t>.</w:t>
      </w:r>
    </w:p>
    <w:p w:rsidR="00CB0AF3" w:rsidRPr="00E966C2" w:rsidRDefault="00CB0AF3" w:rsidP="00E96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AF3" w:rsidRPr="00E966C2" w:rsidSect="00E96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2"/>
    <w:rsid w:val="00492C93"/>
    <w:rsid w:val="006820B8"/>
    <w:rsid w:val="00750B10"/>
    <w:rsid w:val="008B105D"/>
    <w:rsid w:val="00B0540D"/>
    <w:rsid w:val="00CB0AF3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6C2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966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966C2"/>
    <w:pPr>
      <w:widowControl w:val="0"/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2C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6C2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966C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966C2"/>
    <w:pPr>
      <w:widowControl w:val="0"/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2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raskrytie-inform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TariffDecisions?reg=RU.5.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.admhma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ni/600177/l/form" TargetMode="External"/><Relationship Id="rId10" Type="http://schemas.openxmlformats.org/officeDocument/2006/relationships/hyperlink" Target="https://rst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raskrytie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Цапаева Анна Олеговна</dc:creator>
  <cp:lastModifiedBy>Цапаева Анна Олеговна</cp:lastModifiedBy>
  <cp:revision>6</cp:revision>
  <dcterms:created xsi:type="dcterms:W3CDTF">2024-02-05T12:47:00Z</dcterms:created>
  <dcterms:modified xsi:type="dcterms:W3CDTF">2024-02-05T13:07:00Z</dcterms:modified>
</cp:coreProperties>
</file>