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48" w:rsidRPr="00BC6E86" w:rsidRDefault="00114748" w:rsidP="00477D51">
      <w:pPr>
        <w:spacing w:after="720"/>
        <w:jc w:val="center"/>
        <w:rPr>
          <w:b/>
          <w:sz w:val="26"/>
          <w:szCs w:val="26"/>
        </w:rPr>
      </w:pPr>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6E86" w:rsidTr="00BC6E86">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0"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proofErr w:type="gramStart"/>
            <w:r>
              <w:rPr>
                <w:sz w:val="24"/>
                <w:szCs w:val="24"/>
              </w:rPr>
              <w:t>г</w:t>
            </w:r>
            <w:proofErr w:type="gramEnd"/>
            <w:r>
              <w:rPr>
                <w:sz w:val="24"/>
                <w:szCs w:val="24"/>
              </w:rPr>
              <w:t>.</w:t>
            </w:r>
          </w:p>
        </w:tc>
      </w:tr>
    </w:tbl>
    <w:p w:rsidR="00745215" w:rsidRDefault="00745215" w:rsidP="00745215">
      <w:pPr>
        <w:shd w:val="clear" w:color="auto" w:fill="FFFFFF"/>
        <w:spacing w:line="302" w:lineRule="atLeast"/>
        <w:jc w:val="center"/>
        <w:rPr>
          <w:color w:val="000000"/>
          <w:sz w:val="28"/>
          <w:szCs w:val="28"/>
        </w:rPr>
      </w:pPr>
      <w:bookmarkStart w:id="1" w:name="P34"/>
      <w:bookmarkEnd w:id="0"/>
      <w:bookmarkEnd w:id="1"/>
    </w:p>
    <w:p w:rsidR="00745215" w:rsidRDefault="00745215" w:rsidP="00745215">
      <w:pPr>
        <w:shd w:val="clear" w:color="auto" w:fill="FFFFFF"/>
        <w:spacing w:line="302" w:lineRule="atLeast"/>
        <w:jc w:val="center"/>
        <w:rPr>
          <w:color w:val="000000"/>
          <w:sz w:val="28"/>
          <w:szCs w:val="28"/>
        </w:rPr>
      </w:pPr>
      <w:r>
        <w:rPr>
          <w:color w:val="000000"/>
          <w:sz w:val="28"/>
          <w:szCs w:val="28"/>
        </w:rPr>
        <w:t>Управление архитектуры и градостроительства</w:t>
      </w:r>
    </w:p>
    <w:p w:rsidR="00A427B1" w:rsidRDefault="00A427B1" w:rsidP="00745215">
      <w:pPr>
        <w:shd w:val="clear" w:color="auto" w:fill="FFFFFF"/>
        <w:spacing w:line="302" w:lineRule="atLeast"/>
        <w:jc w:val="center"/>
        <w:rPr>
          <w:color w:val="000000"/>
          <w:sz w:val="28"/>
          <w:szCs w:val="28"/>
        </w:rPr>
      </w:pPr>
      <w:r>
        <w:rPr>
          <w:color w:val="000000"/>
          <w:sz w:val="28"/>
          <w:szCs w:val="28"/>
        </w:rPr>
        <w:t>департамента строительства</w:t>
      </w:r>
      <w:bookmarkStart w:id="2" w:name="_GoBack"/>
      <w:bookmarkEnd w:id="2"/>
    </w:p>
    <w:p w:rsidR="00745215" w:rsidRDefault="00745215" w:rsidP="00745215">
      <w:pPr>
        <w:jc w:val="center"/>
        <w:rPr>
          <w:color w:val="000000"/>
          <w:sz w:val="28"/>
          <w:szCs w:val="28"/>
        </w:rPr>
      </w:pPr>
      <w:r>
        <w:rPr>
          <w:color w:val="000000"/>
          <w:sz w:val="28"/>
          <w:szCs w:val="28"/>
        </w:rPr>
        <w:t>администрации города Нижневартовска</w:t>
      </w:r>
    </w:p>
    <w:p w:rsidR="00745215" w:rsidRDefault="00745215" w:rsidP="00745215">
      <w:pPr>
        <w:jc w:val="center"/>
        <w:rPr>
          <w:sz w:val="24"/>
          <w:szCs w:val="24"/>
        </w:rPr>
      </w:pPr>
      <w:r>
        <w:rPr>
          <w:color w:val="000000"/>
          <w:sz w:val="28"/>
          <w:szCs w:val="28"/>
        </w:rPr>
        <w:t>Ханты-Мансийского автономного округа - Югры</w:t>
      </w:r>
    </w:p>
    <w:p w:rsidR="00BC6E86" w:rsidRPr="00BC6E86" w:rsidRDefault="00BC6E86" w:rsidP="00BC6E86">
      <w:pPr>
        <w:pBdr>
          <w:top w:val="single" w:sz="4" w:space="1" w:color="auto"/>
        </w:pBdr>
        <w:rPr>
          <w:sz w:val="2"/>
          <w:szCs w:val="2"/>
        </w:rPr>
      </w:pP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477D51">
            <w:pPr>
              <w:jc w:val="center"/>
              <w:rPr>
                <w:sz w:val="24"/>
                <w:szCs w:val="24"/>
              </w:rPr>
            </w:pPr>
            <w:r w:rsidRPr="006635F4">
              <w:rPr>
                <w:sz w:val="24"/>
                <w:szCs w:val="24"/>
              </w:rPr>
              <w:t>1.1</w:t>
            </w:r>
          </w:p>
        </w:tc>
        <w:tc>
          <w:tcPr>
            <w:tcW w:w="4423" w:type="dxa"/>
          </w:tcPr>
          <w:p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Default="00114748" w:rsidP="00112114">
            <w:pPr>
              <w:ind w:left="57" w:right="57"/>
              <w:jc w:val="both"/>
              <w:rPr>
                <w:sz w:val="24"/>
                <w:szCs w:val="24"/>
              </w:rPr>
            </w:pPr>
          </w:p>
          <w:p w:rsidR="00BE42E9" w:rsidRDefault="00BE42E9" w:rsidP="00112114">
            <w:pPr>
              <w:ind w:left="57" w:right="57"/>
              <w:jc w:val="both"/>
              <w:rPr>
                <w:sz w:val="24"/>
                <w:szCs w:val="24"/>
              </w:rPr>
            </w:pPr>
          </w:p>
          <w:p w:rsidR="00BE42E9" w:rsidRDefault="00BE42E9" w:rsidP="00112114">
            <w:pPr>
              <w:ind w:left="57" w:right="57"/>
              <w:jc w:val="both"/>
              <w:rPr>
                <w:sz w:val="24"/>
                <w:szCs w:val="24"/>
              </w:rPr>
            </w:pPr>
          </w:p>
          <w:p w:rsidR="00BE42E9" w:rsidRDefault="00BE42E9" w:rsidP="00112114">
            <w:pPr>
              <w:ind w:left="57" w:right="57"/>
              <w:jc w:val="both"/>
              <w:rPr>
                <w:sz w:val="24"/>
                <w:szCs w:val="24"/>
              </w:rPr>
            </w:pPr>
          </w:p>
          <w:p w:rsidR="00BE42E9" w:rsidRPr="006635F4" w:rsidRDefault="00BE42E9" w:rsidP="00BE42E9">
            <w:pPr>
              <w:ind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Default="00114748" w:rsidP="00112114">
            <w:pPr>
              <w:ind w:left="57" w:right="57"/>
              <w:jc w:val="both"/>
              <w:rPr>
                <w:sz w:val="24"/>
                <w:szCs w:val="24"/>
              </w:rPr>
            </w:pPr>
          </w:p>
          <w:p w:rsidR="00BE42E9" w:rsidRDefault="00BE42E9" w:rsidP="00112114">
            <w:pPr>
              <w:ind w:left="57" w:right="57"/>
              <w:jc w:val="both"/>
              <w:rPr>
                <w:sz w:val="24"/>
                <w:szCs w:val="24"/>
              </w:rPr>
            </w:pPr>
          </w:p>
          <w:p w:rsidR="00BE42E9" w:rsidRDefault="00BE42E9" w:rsidP="00112114">
            <w:pPr>
              <w:ind w:left="57" w:right="57"/>
              <w:jc w:val="both"/>
              <w:rPr>
                <w:sz w:val="24"/>
                <w:szCs w:val="24"/>
              </w:rPr>
            </w:pPr>
          </w:p>
          <w:p w:rsidR="00BE42E9" w:rsidRDefault="00BE42E9" w:rsidP="00112114">
            <w:pPr>
              <w:ind w:left="57" w:right="57"/>
              <w:jc w:val="both"/>
              <w:rPr>
                <w:sz w:val="24"/>
                <w:szCs w:val="24"/>
              </w:rPr>
            </w:pPr>
          </w:p>
          <w:p w:rsidR="00BE42E9" w:rsidRPr="006635F4" w:rsidRDefault="00BE42E9"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Default="00114748" w:rsidP="00112114">
            <w:pPr>
              <w:ind w:left="57" w:right="57"/>
              <w:jc w:val="both"/>
              <w:rPr>
                <w:sz w:val="24"/>
                <w:szCs w:val="24"/>
              </w:rPr>
            </w:pPr>
          </w:p>
          <w:p w:rsidR="00BE42E9" w:rsidRDefault="00BE42E9" w:rsidP="00112114">
            <w:pPr>
              <w:ind w:left="57" w:right="57"/>
              <w:jc w:val="both"/>
              <w:rPr>
                <w:sz w:val="24"/>
                <w:szCs w:val="24"/>
              </w:rPr>
            </w:pPr>
          </w:p>
          <w:p w:rsidR="00BE42E9" w:rsidRDefault="00BE42E9" w:rsidP="00112114">
            <w:pPr>
              <w:ind w:left="57" w:right="57"/>
              <w:jc w:val="both"/>
              <w:rPr>
                <w:sz w:val="24"/>
                <w:szCs w:val="24"/>
              </w:rPr>
            </w:pPr>
          </w:p>
          <w:p w:rsidR="00BE42E9" w:rsidRPr="006635F4" w:rsidRDefault="00BE42E9"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w:t>
            </w:r>
          </w:p>
        </w:tc>
        <w:tc>
          <w:tcPr>
            <w:tcW w:w="4423" w:type="dxa"/>
          </w:tcPr>
          <w:p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Default="00114748" w:rsidP="00112114">
            <w:pPr>
              <w:ind w:left="57" w:right="57"/>
              <w:jc w:val="both"/>
              <w:rPr>
                <w:sz w:val="24"/>
                <w:szCs w:val="24"/>
              </w:rPr>
            </w:pPr>
          </w:p>
          <w:p w:rsidR="00BE42E9" w:rsidRDefault="00BE42E9" w:rsidP="00112114">
            <w:pPr>
              <w:ind w:left="57" w:right="57"/>
              <w:jc w:val="both"/>
              <w:rPr>
                <w:sz w:val="24"/>
                <w:szCs w:val="24"/>
              </w:rPr>
            </w:pPr>
          </w:p>
          <w:p w:rsidR="00BE42E9" w:rsidRPr="006635F4" w:rsidRDefault="00BE42E9"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Default="00114748" w:rsidP="00112114">
            <w:pPr>
              <w:ind w:left="57" w:right="57"/>
              <w:jc w:val="both"/>
              <w:rPr>
                <w:sz w:val="24"/>
                <w:szCs w:val="24"/>
              </w:rPr>
            </w:pPr>
          </w:p>
          <w:p w:rsidR="00BE42E9" w:rsidRDefault="00BE42E9" w:rsidP="00112114">
            <w:pPr>
              <w:ind w:left="57" w:right="57"/>
              <w:jc w:val="both"/>
              <w:rPr>
                <w:sz w:val="24"/>
                <w:szCs w:val="24"/>
              </w:rPr>
            </w:pPr>
          </w:p>
          <w:p w:rsidR="00BE42E9" w:rsidRPr="006635F4" w:rsidRDefault="00BE42E9"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Default="00114748" w:rsidP="00112114">
            <w:pPr>
              <w:ind w:left="57" w:right="57"/>
              <w:jc w:val="both"/>
              <w:rPr>
                <w:sz w:val="24"/>
                <w:szCs w:val="24"/>
              </w:rPr>
            </w:pPr>
          </w:p>
          <w:p w:rsidR="00BE42E9" w:rsidRPr="006635F4" w:rsidRDefault="00BE42E9"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Default="00114748" w:rsidP="00F30CA6">
            <w:pPr>
              <w:ind w:left="57" w:right="57"/>
              <w:rPr>
                <w:sz w:val="24"/>
                <w:szCs w:val="24"/>
              </w:rPr>
            </w:pPr>
          </w:p>
          <w:p w:rsidR="00BE42E9" w:rsidRPr="006635F4" w:rsidRDefault="00BE42E9"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Pr="006635F4" w:rsidRDefault="00114748"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Style w:val="aa"/>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proofErr w:type="gramStart"/>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proofErr w:type="gramStart"/>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proofErr w:type="gramEnd"/>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 xml:space="preserve">Российской Федерации или органе местного самоуправления, в том числе </w:t>
      </w:r>
      <w:proofErr w:type="gramStart"/>
      <w:r w:rsidRPr="00BD0AD2">
        <w:rPr>
          <w:spacing w:val="-2"/>
        </w:rPr>
        <w:t>через</w:t>
      </w:r>
      <w:proofErr w:type="gramEnd"/>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 xml:space="preserve">Настоящим уведомлением я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proofErr w:type="gramStart"/>
      <w:r w:rsidRPr="00D66C86">
        <w:t>(фамилия, имя, отчество (при наличии)</w:t>
      </w:r>
      <w:proofErr w:type="gramEnd"/>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E10CF" w:rsidTr="00DE10CF">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rPr>
          <w:cantSplit/>
        </w:trPr>
        <w:tc>
          <w:tcPr>
            <w:tcW w:w="3119" w:type="dxa"/>
            <w:tcBorders>
              <w:top w:val="nil"/>
              <w:left w:val="nil"/>
              <w:bottom w:val="nil"/>
              <w:right w:val="nil"/>
            </w:tcBorders>
          </w:tcPr>
          <w:p w:rsidR="00DE10CF" w:rsidRPr="00D66C86" w:rsidRDefault="00DE10CF" w:rsidP="00370701">
            <w:pPr>
              <w:jc w:val="center"/>
            </w:pPr>
            <w:r w:rsidRPr="00DE10CF">
              <w:t xml:space="preserve">(должность, в </w:t>
            </w:r>
            <w:proofErr w:type="gramStart"/>
            <w:r w:rsidRPr="00DE10CF">
              <w:t>случае</w:t>
            </w:r>
            <w:proofErr w:type="gramEnd"/>
            <w:r w:rsidRPr="00DE10CF">
              <w:t xml:space="preserve">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87" w:rsidRDefault="008B2187">
      <w:r>
        <w:separator/>
      </w:r>
    </w:p>
  </w:endnote>
  <w:endnote w:type="continuationSeparator" w:id="0">
    <w:p w:rsidR="008B2187" w:rsidRDefault="008B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87" w:rsidRDefault="008B2187">
      <w:r>
        <w:separator/>
      </w:r>
    </w:p>
  </w:footnote>
  <w:footnote w:type="continuationSeparator" w:id="0">
    <w:p w:rsidR="008B2187" w:rsidRDefault="008B2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64425"/>
    <w:rsid w:val="000862CD"/>
    <w:rsid w:val="000C7948"/>
    <w:rsid w:val="001047FE"/>
    <w:rsid w:val="00112114"/>
    <w:rsid w:val="00114748"/>
    <w:rsid w:val="001236E9"/>
    <w:rsid w:val="00154072"/>
    <w:rsid w:val="00167058"/>
    <w:rsid w:val="00184C25"/>
    <w:rsid w:val="001C6BCC"/>
    <w:rsid w:val="001E4D8F"/>
    <w:rsid w:val="00367AA3"/>
    <w:rsid w:val="00370701"/>
    <w:rsid w:val="003B01AB"/>
    <w:rsid w:val="003C7623"/>
    <w:rsid w:val="00477D51"/>
    <w:rsid w:val="00514AFB"/>
    <w:rsid w:val="005F4AC5"/>
    <w:rsid w:val="00617750"/>
    <w:rsid w:val="006635F4"/>
    <w:rsid w:val="00684CEC"/>
    <w:rsid w:val="0070270D"/>
    <w:rsid w:val="007272F0"/>
    <w:rsid w:val="00745215"/>
    <w:rsid w:val="00765D7A"/>
    <w:rsid w:val="007B5E76"/>
    <w:rsid w:val="008B2187"/>
    <w:rsid w:val="008C7968"/>
    <w:rsid w:val="008D7127"/>
    <w:rsid w:val="00993560"/>
    <w:rsid w:val="0099470F"/>
    <w:rsid w:val="00A03DD2"/>
    <w:rsid w:val="00A427B1"/>
    <w:rsid w:val="00A94ED8"/>
    <w:rsid w:val="00AD1148"/>
    <w:rsid w:val="00AF772B"/>
    <w:rsid w:val="00B053DA"/>
    <w:rsid w:val="00B66943"/>
    <w:rsid w:val="00BC6E86"/>
    <w:rsid w:val="00BD0AD2"/>
    <w:rsid w:val="00BE42E9"/>
    <w:rsid w:val="00C4735B"/>
    <w:rsid w:val="00C4771B"/>
    <w:rsid w:val="00C73E7A"/>
    <w:rsid w:val="00CE5543"/>
    <w:rsid w:val="00D27BB1"/>
    <w:rsid w:val="00D32190"/>
    <w:rsid w:val="00D57C68"/>
    <w:rsid w:val="00D66C86"/>
    <w:rsid w:val="00DE10CF"/>
    <w:rsid w:val="00E35A82"/>
    <w:rsid w:val="00E9137C"/>
    <w:rsid w:val="00F3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42E9"/>
    <w:rPr>
      <w:rFonts w:ascii="Segoe UI" w:hAnsi="Segoe UI" w:cs="Segoe UI"/>
      <w:sz w:val="18"/>
      <w:szCs w:val="18"/>
    </w:rPr>
  </w:style>
  <w:style w:type="character" w:customStyle="1" w:styleId="ac">
    <w:name w:val="Текст выноски Знак"/>
    <w:basedOn w:val="a0"/>
    <w:link w:val="ab"/>
    <w:uiPriority w:val="99"/>
    <w:semiHidden/>
    <w:rsid w:val="00BE42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42E9"/>
    <w:rPr>
      <w:rFonts w:ascii="Segoe UI" w:hAnsi="Segoe UI" w:cs="Segoe UI"/>
      <w:sz w:val="18"/>
      <w:szCs w:val="18"/>
    </w:rPr>
  </w:style>
  <w:style w:type="character" w:customStyle="1" w:styleId="ac">
    <w:name w:val="Текст выноски Знак"/>
    <w:basedOn w:val="a0"/>
    <w:link w:val="ab"/>
    <w:uiPriority w:val="99"/>
    <w:semiHidden/>
    <w:rsid w:val="00BE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Зырянов Николай Викторович</cp:lastModifiedBy>
  <cp:revision>4</cp:revision>
  <cp:lastPrinted>2018-12-13T06:48:00Z</cp:lastPrinted>
  <dcterms:created xsi:type="dcterms:W3CDTF">2018-10-10T06:17:00Z</dcterms:created>
  <dcterms:modified xsi:type="dcterms:W3CDTF">2019-01-15T06:32:00Z</dcterms:modified>
</cp:coreProperties>
</file>