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90" w:rsidRDefault="00EF0E90" w:rsidP="00EF0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EF0E90" w:rsidRDefault="00EF0E90" w:rsidP="00EF0E90">
      <w:pPr>
        <w:rPr>
          <w:sz w:val="28"/>
        </w:rPr>
      </w:pPr>
      <w:r>
        <w:rPr>
          <w:sz w:val="28"/>
        </w:rPr>
        <w:t>от ________ №_______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F0E90" w:rsidTr="00EF0E90">
        <w:tc>
          <w:tcPr>
            <w:tcW w:w="4786" w:type="dxa"/>
          </w:tcPr>
          <w:p w:rsidR="00EF0E90" w:rsidRDefault="00EF0E90">
            <w:pPr>
              <w:jc w:val="both"/>
              <w:rPr>
                <w:sz w:val="28"/>
                <w:lang w:eastAsia="en-US"/>
              </w:rPr>
            </w:pPr>
          </w:p>
          <w:p w:rsidR="00EF0E90" w:rsidRDefault="00EF0E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постановление  администрации города от 19.12.2013 №2681 «О контрактной системе в сфере закупок товаров, работ, услуг для обеспечения муниципальных нужд города Нижневартовска» (с изменениями                  от 26.06.2014 №1242, 30.06.2015 №1211, 20.10.2015 №1881, 11.01.2016 №3, 18.03.2016 №338, 12.05.2016 №651, 29.12.2016 №1939, 26.03.2018 №406, 26.06.2018 №899)</w:t>
            </w:r>
          </w:p>
          <w:p w:rsidR="00EF0E90" w:rsidRDefault="00EF0E90">
            <w:pPr>
              <w:jc w:val="both"/>
              <w:rPr>
                <w:sz w:val="28"/>
                <w:lang w:eastAsia="en-US"/>
              </w:rPr>
            </w:pPr>
          </w:p>
        </w:tc>
      </w:tr>
    </w:tbl>
    <w:p w:rsidR="00EF0E90" w:rsidRDefault="00EF0E90" w:rsidP="00EF0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>ом от 05.04.2013 N 44-ФЗ                          "О контрактной системе в сфере закупок товаров, работ, услуг для обеспечения государственных и муниципальных нужд" и Федеральным законом                               от 18.07.2011 №223-ФЗ «О закупках товаров, работ, услуг отдельными видами юридических лиц»:</w:t>
      </w:r>
    </w:p>
    <w:p w:rsidR="00EF0E90" w:rsidRDefault="00EF0E90" w:rsidP="00EF0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F0E90" w:rsidRDefault="00EF0E90" w:rsidP="00EF0E9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Внести изменения в постановление администрации города                   от 19.12.2013 №2681 «О контрактной системе в сфере закупок товаров, работ, услуг для обеспечения муниципальных нужд города Нижневартовска»                             (с изменениями от 26.06.2014 №1242, 30.06.2015 №1211, 20.10.2015 №1881, 11.01.2016 №3, 18.03.2016 №338, 12.05.2016 №651, 29.12.2016 №1939, 26.03.2018 №406, 26.06.2018 №899), изложив </w:t>
      </w:r>
      <w:r>
        <w:rPr>
          <w:rFonts w:eastAsiaTheme="minorHAnsi"/>
          <w:sz w:val="28"/>
          <w:szCs w:val="28"/>
          <w:lang w:eastAsia="en-US"/>
        </w:rPr>
        <w:t xml:space="preserve">абзац пятый пункта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eastAsia="en-US"/>
        </w:rPr>
        <w:t>1                                в следующей редакции:</w:t>
      </w:r>
      <w:proofErr w:type="gramEnd"/>
    </w:p>
    <w:p w:rsidR="00EF0E90" w:rsidRDefault="00EF0E90" w:rsidP="00EF0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 - для муниципальных унитарных предприятий путем проведения конкурсов и аукционов, в том числе совместных, за исключением закупок, осуществляемых муниципальными унитарными предприятиями в соответствии с Федеральным законом от 18.07.2011 №223-ФЗ «О закупках товаров, работ, услуг отдельными видами юридических лиц» согласно Положению о закупке, принятому муниципальным унитарным предприятием и размещенному  </w:t>
      </w: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>
        <w:rPr>
          <w:rFonts w:eastAsiaTheme="minorHAnsi"/>
          <w:sz w:val="28"/>
          <w:szCs w:val="28"/>
          <w:lang w:eastAsia="en-US"/>
        </w:rPr>
        <w:t>в единой информационной системе.».</w:t>
      </w:r>
      <w:proofErr w:type="gramEnd"/>
    </w:p>
    <w:p w:rsidR="00EF0E90" w:rsidRDefault="00EF0E90" w:rsidP="00EF0E90">
      <w:pPr>
        <w:jc w:val="both"/>
        <w:rPr>
          <w:sz w:val="28"/>
        </w:rPr>
      </w:pPr>
    </w:p>
    <w:p w:rsidR="00EF0E90" w:rsidRDefault="00EF0E90" w:rsidP="00EF0E90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Управлению по взаимодействию со средствами массовой информации администрации города (Н.В. </w:t>
      </w:r>
      <w:proofErr w:type="spellStart"/>
      <w:r>
        <w:rPr>
          <w:sz w:val="28"/>
        </w:rPr>
        <w:t>Ложева</w:t>
      </w:r>
      <w:proofErr w:type="spellEnd"/>
      <w:r>
        <w:rPr>
          <w:sz w:val="28"/>
        </w:rPr>
        <w:t>) обеспечить официальное опубликование постановления.</w:t>
      </w:r>
    </w:p>
    <w:p w:rsidR="00EF0E90" w:rsidRDefault="00EF0E90" w:rsidP="00EF0E90">
      <w:pPr>
        <w:pStyle w:val="a3"/>
        <w:ind w:left="0" w:firstLine="709"/>
        <w:rPr>
          <w:sz w:val="28"/>
        </w:rPr>
      </w:pPr>
    </w:p>
    <w:p w:rsidR="00EF0E90" w:rsidRDefault="00EF0E90" w:rsidP="00EF0E90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Постановление вступает в силу после его официального опубликования.</w:t>
      </w:r>
    </w:p>
    <w:p w:rsidR="00EF0E90" w:rsidRDefault="00EF0E90" w:rsidP="00EF0E90">
      <w:pPr>
        <w:jc w:val="both"/>
        <w:rPr>
          <w:sz w:val="28"/>
        </w:rPr>
      </w:pPr>
    </w:p>
    <w:p w:rsidR="00EF0E90" w:rsidRDefault="00EF0E90" w:rsidP="00EF0E90">
      <w:pPr>
        <w:jc w:val="both"/>
        <w:rPr>
          <w:sz w:val="28"/>
        </w:rPr>
      </w:pPr>
    </w:p>
    <w:p w:rsidR="00EF0E90" w:rsidRDefault="00EF0E90" w:rsidP="00EF0E90">
      <w:pPr>
        <w:jc w:val="both"/>
        <w:rPr>
          <w:sz w:val="28"/>
        </w:rPr>
      </w:pPr>
    </w:p>
    <w:p w:rsidR="00235D06" w:rsidRDefault="00EF0E90" w:rsidP="00EF0E90">
      <w:pPr>
        <w:jc w:val="both"/>
      </w:pPr>
      <w:r>
        <w:rPr>
          <w:sz w:val="28"/>
        </w:rPr>
        <w:t xml:space="preserve">Глава города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В.В. Тихонов</w:t>
      </w:r>
      <w:bookmarkStart w:id="0" w:name="_GoBack"/>
      <w:bookmarkEnd w:id="0"/>
    </w:p>
    <w:sectPr w:rsidR="00235D06" w:rsidSect="00EF0E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90"/>
    <w:rsid w:val="00235D06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90"/>
    <w:pPr>
      <w:ind w:left="720"/>
      <w:contextualSpacing/>
    </w:pPr>
  </w:style>
  <w:style w:type="table" w:styleId="a4">
    <w:name w:val="Table Grid"/>
    <w:basedOn w:val="a1"/>
    <w:uiPriority w:val="59"/>
    <w:rsid w:val="00EF0E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F0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90"/>
    <w:pPr>
      <w:ind w:left="720"/>
      <w:contextualSpacing/>
    </w:pPr>
  </w:style>
  <w:style w:type="table" w:styleId="a4">
    <w:name w:val="Table Grid"/>
    <w:basedOn w:val="a1"/>
    <w:uiPriority w:val="59"/>
    <w:rsid w:val="00EF0E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F0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BBB3970E0B303C50DC4BE06335DD8E60FC36ECE4ED51C9C030B4A9E4T8j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Ильина Марина Анатольевна</cp:lastModifiedBy>
  <cp:revision>1</cp:revision>
  <dcterms:created xsi:type="dcterms:W3CDTF">2018-08-02T11:56:00Z</dcterms:created>
  <dcterms:modified xsi:type="dcterms:W3CDTF">2018-08-02T11:58:00Z</dcterms:modified>
</cp:coreProperties>
</file>