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EC" w:rsidRDefault="00684A6B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</w:t>
      </w:r>
      <w:r w:rsidR="00772A5F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статистический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обзор обращений граждан, </w:t>
      </w:r>
    </w:p>
    <w:p w:rsidR="005339EC" w:rsidRDefault="00772A5F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объединений</w:t>
      </w:r>
      <w:r w:rsidR="00684A6B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граждан, в том числе юридических лиц, </w:t>
      </w:r>
    </w:p>
    <w:p w:rsidR="006227D5" w:rsidRDefault="00684A6B" w:rsidP="005339E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поступивших в Д</w:t>
      </w:r>
      <w:r w:rsidR="00AE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уму города Нижневартовска</w:t>
      </w:r>
    </w:p>
    <w:p w:rsidR="00684A6B" w:rsidRPr="007C5F60" w:rsidRDefault="00AE124F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D93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второе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полугодие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</w:t>
      </w:r>
      <w:r w:rsidR="00684A6B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</w:p>
    <w:p w:rsidR="00684A6B" w:rsidRDefault="00684A6B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24F" w:rsidRDefault="00514676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обращениями граждан в Думе города осуществляется </w:t>
      </w:r>
      <w:r w:rsidR="0017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</w:t>
      </w:r>
      <w:r w:rsid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6E4D" w:rsidRDefault="00AE124F" w:rsidP="00F7217E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D93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</w:t>
      </w:r>
      <w:r w:rsidR="00FB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B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FB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Думу города Нижневартовска поступило </w:t>
      </w:r>
      <w:r w:rsidR="00D93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граждан,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объединений граждан, в том числе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(письменных,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электронном виде)</w:t>
      </w:r>
      <w:r w:rsidR="00F5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(далее-обращени</w:t>
      </w:r>
      <w:r w:rsidR="00465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5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7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40CDC" w:rsidRDefault="00C86E4D" w:rsidP="00040CD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B78DFB" wp14:editId="13CECB39">
            <wp:extent cx="4019550" cy="2197100"/>
            <wp:effectExtent l="0" t="0" r="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453F" w:rsidRDefault="00863D38" w:rsidP="00FA0D4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B7A38" w:rsidRP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аибольшее количество обращений поступило </w:t>
      </w:r>
      <w:r w:rsidR="00FA0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A0D4A" w:rsidRPr="00230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электронную почту Думы города Нижневартовска в виде электронного документа – </w:t>
      </w:r>
      <w:r w:rsidR="00B01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FA0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Интернет-приемную официального сайта органов местного самоуправления города </w:t>
      </w:r>
      <w:r w:rsidR="003A758E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Нижневартовска –</w:t>
      </w:r>
      <w:r w:rsidR="00CF3D4A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4B7A38" w:rsidRPr="00230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письменной форме – </w:t>
      </w:r>
      <w:r w:rsidR="005A4E0A" w:rsidRPr="005A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01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8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1343F" w:rsidRDefault="00813C7D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CB2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2022</w:t>
      </w:r>
      <w:r w:rsidR="00B1343F" w:rsidRPr="00813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813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1343F" w:rsidRPr="00813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</w:t>
      </w:r>
      <w:r w:rsidR="00CB2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коллективных обращения </w:t>
      </w:r>
      <w:r w:rsidR="00B1343F" w:rsidRPr="00813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граждан.</w:t>
      </w:r>
      <w:r w:rsid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343F" w:rsidRPr="00E84BF1" w:rsidRDefault="004D69F8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поступивших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FA0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2022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показал, что значительная часть обращений, поступивших в Думу города Нижневартовска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</w:t>
      </w:r>
      <w:r w:rsidR="003C2B8C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вопросы, решение которых не относится </w:t>
      </w:r>
      <w:r w:rsidR="0017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компетенции Думы города Нижневартовска. </w:t>
      </w:r>
      <w:r w:rsidRPr="007E39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020A" w:rsidRPr="007E395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B1343F" w:rsidRPr="007E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97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="0038020A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E2F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 другие государственные органы, о</w:t>
      </w:r>
      <w:r w:rsidR="0038020A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 и 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лицам,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компетенцию которых входит решение поставленных в обращении вопросов, с уведомлением граждан, направивших</w:t>
      </w:r>
      <w:r w:rsidR="0038020A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обращения, о 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переадресации. </w:t>
      </w:r>
      <w:r w:rsidR="00177725">
        <w:rPr>
          <w:rFonts w:ascii="Times New Roman" w:eastAsia="Calibri" w:hAnsi="Times New Roman" w:cs="Times New Roman"/>
          <w:sz w:val="28"/>
          <w:szCs w:val="28"/>
        </w:rPr>
        <w:t>При этом вопрос</w:t>
      </w:r>
      <w:r w:rsidR="00CE2F8C">
        <w:rPr>
          <w:rFonts w:ascii="Times New Roman" w:eastAsia="Calibri" w:hAnsi="Times New Roman" w:cs="Times New Roman"/>
          <w:sz w:val="28"/>
          <w:szCs w:val="28"/>
        </w:rPr>
        <w:t>ы</w:t>
      </w:r>
      <w:r w:rsidR="00177725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C607CD" w:rsidRPr="00E84BF1">
        <w:rPr>
          <w:rFonts w:ascii="Times New Roman" w:eastAsia="Calibri" w:hAnsi="Times New Roman" w:cs="Times New Roman"/>
          <w:sz w:val="28"/>
          <w:szCs w:val="28"/>
        </w:rPr>
        <w:t xml:space="preserve"> оста</w:t>
      </w:r>
      <w:r w:rsidR="00CE2F8C">
        <w:rPr>
          <w:rFonts w:ascii="Times New Roman" w:eastAsia="Calibri" w:hAnsi="Times New Roman" w:cs="Times New Roman"/>
          <w:sz w:val="28"/>
          <w:szCs w:val="28"/>
        </w:rPr>
        <w:t>ю</w:t>
      </w:r>
      <w:r w:rsidR="00C607CD" w:rsidRPr="00E84BF1">
        <w:rPr>
          <w:rFonts w:ascii="Times New Roman" w:eastAsia="Calibri" w:hAnsi="Times New Roman" w:cs="Times New Roman"/>
          <w:sz w:val="28"/>
          <w:szCs w:val="28"/>
        </w:rPr>
        <w:t xml:space="preserve">тся на контроле в Думе города до рассмотрения его органом, в который направлено </w:t>
      </w:r>
      <w:proofErr w:type="gramStart"/>
      <w:r w:rsidR="0068453F" w:rsidRPr="00E84BF1">
        <w:rPr>
          <w:rFonts w:ascii="Times New Roman" w:eastAsia="Calibri" w:hAnsi="Times New Roman" w:cs="Times New Roman"/>
          <w:sz w:val="28"/>
          <w:szCs w:val="28"/>
        </w:rPr>
        <w:t>обращение</w:t>
      </w:r>
      <w:proofErr w:type="gramEnd"/>
      <w:r w:rsidR="003C2B8C" w:rsidRPr="00E84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7CD" w:rsidRPr="00E84BF1">
        <w:rPr>
          <w:rFonts w:ascii="Times New Roman" w:eastAsia="Calibri" w:hAnsi="Times New Roman" w:cs="Times New Roman"/>
          <w:sz w:val="28"/>
          <w:szCs w:val="28"/>
        </w:rPr>
        <w:t>по существу.</w:t>
      </w:r>
    </w:p>
    <w:p w:rsidR="00B1343F" w:rsidRPr="00B1343F" w:rsidRDefault="0038020A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других государственных органов, органов местного самоуправления и должностных лиц </w:t>
      </w:r>
      <w:r w:rsidRPr="00975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перенаправлено </w:t>
      </w:r>
      <w:r w:rsidR="0097553C" w:rsidRPr="00975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1343F" w:rsidRPr="00975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CE2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Думу города Нижневартовска для рассмотрения.</w:t>
      </w:r>
    </w:p>
    <w:p w:rsidR="004B7A38" w:rsidRDefault="00D8263F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Тематика разделов по обращениям </w:t>
      </w:r>
      <w:r w:rsidR="003B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25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</w:t>
      </w:r>
      <w:r w:rsidR="003B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2022 года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распределилась 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образом: 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– </w:t>
      </w:r>
      <w:r w:rsidR="00847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F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1595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E84BF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A62FC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«Государство, общество, политика» – </w:t>
      </w:r>
      <w:r w:rsidR="00EA6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EA62FC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EA6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</w:t>
      </w:r>
      <w:r w:rsidR="00B67E0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«Жилищно-коммунальная сфера» – </w:t>
      </w:r>
      <w:r w:rsidR="00B67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B67E0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</w:t>
      </w:r>
      <w:r w:rsidR="00B67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67E0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56BC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«Оборона, безопасность, законность» –</w:t>
      </w:r>
      <w:r w:rsidR="0097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56BC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вопросов</w:t>
      </w:r>
      <w:r w:rsidR="008F5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1652D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«Социальная сфера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47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A32ED6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EA6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25FF" w:rsidRDefault="00C125FF" w:rsidP="00ED3C5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25FF" w:rsidRDefault="00F15FE9" w:rsidP="00F7217E">
      <w:pPr>
        <w:shd w:val="clear" w:color="auto" w:fill="FFFFFF"/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96295" cy="1987550"/>
            <wp:effectExtent l="0" t="0" r="1841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35C5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тематического раздела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распределяется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тематикам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«Хозяйственная деятельность», «П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риродные ресурсы и охрана окружающей природной среды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Финансы</w:t>
      </w:r>
      <w:r w:rsidR="00B67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B67E01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67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Внешнеэкономическая деятельность</w:t>
      </w:r>
      <w:r w:rsidR="00B67E01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67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«Информация и информатизация».</w:t>
      </w:r>
    </w:p>
    <w:p w:rsidR="00CA3A93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объем по количеству вопросов занимает тематика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Хозяйственная деятельность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F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EE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236D" w:rsidRPr="00031563" w:rsidRDefault="00CA3A93" w:rsidP="00F350B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Актуальными вопросами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</w:t>
      </w:r>
      <w:r w:rsidR="0089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ики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«Хозяйственная деятельность»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Градостроительство</w:t>
      </w:r>
      <w:r w:rsidR="003A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архитектура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86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A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222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«Транспорт»</w:t>
      </w:r>
      <w:r w:rsidR="001D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0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22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07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90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AB3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вопросов)</w:t>
      </w:r>
      <w:r w:rsidR="001D2923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r w:rsidR="00D03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Бытовое обслуживание населения</w:t>
      </w:r>
      <w:r w:rsidR="001D2923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(1 вопрос)</w:t>
      </w:r>
      <w:r w:rsidR="00D03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«Промышленность» (1 вопрос), «Строительство» (</w:t>
      </w:r>
      <w:r w:rsidR="00A07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03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C90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03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B35C5" w:rsidRPr="008D5B95" w:rsidRDefault="00FB35C5" w:rsidP="00F350B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тематике «Природные ресурсы и охрана окружающей среды» поступило </w:t>
      </w:r>
      <w:r w:rsidR="00D8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A72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D8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разделах</w:t>
      </w:r>
      <w:r w:rsidR="00124D5D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«Охрана и использование животного мира»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4D5D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8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31563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350BF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«Использование и охрана земель»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8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вопроса)</w:t>
      </w:r>
      <w:r w:rsidR="00031563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350BF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38BC" w:rsidRPr="008D5B95" w:rsidRDefault="00FB35C5" w:rsidP="00A2494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 «</w:t>
      </w:r>
      <w:r w:rsidR="00140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Внешнеэкономическая деятельность</w:t>
      </w:r>
      <w:r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поступил </w:t>
      </w:r>
      <w:r w:rsidR="007B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F350BF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</w:t>
      </w:r>
      <w:r w:rsidR="007B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350BF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83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B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уманитарная и техническая помощь в сфере внешнеэкономической деятельности</w:t>
      </w:r>
      <w:r w:rsidR="00F350BF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A24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 «Информация и информатизация» поступил 1 вопрос в разделе «Пользование информационными ресурсами».</w:t>
      </w:r>
    </w:p>
    <w:bookmarkEnd w:id="0"/>
    <w:p w:rsidR="00673EA4" w:rsidRPr="008D5B95" w:rsidRDefault="00673EA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Тематический раздел «Жилищно-коммунальная сфера» </w:t>
      </w:r>
      <w:r w:rsidR="00A84414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себя важную тематику «Жилище» (</w:t>
      </w:r>
      <w:r w:rsidR="009F4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вопросов).</w:t>
      </w:r>
    </w:p>
    <w:p w:rsidR="00FB35C5" w:rsidRPr="00955079" w:rsidRDefault="00673EA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Актуальными вопросами </w:t>
      </w:r>
      <w:r w:rsidR="00171356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тематики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84414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Жилище</w:t>
      </w:r>
      <w:r w:rsidR="00FB35C5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 «Коммунальное хозяйство» (</w:t>
      </w:r>
      <w:r w:rsidR="0003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FB3CF1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«Обеспечение граждан жилищем, пользование жилищным фондом, социальные гарантии в жилищной сфере» (</w:t>
      </w:r>
      <w:r w:rsidR="009F4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E69EE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C90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0E69EE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«</w:t>
      </w:r>
      <w:r w:rsidR="0003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жилищных споров. Ответственность за нарушение жилищного законодательства»</w:t>
      </w:r>
      <w:r w:rsidR="000E69EE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5B6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E69EE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вопрос)</w:t>
      </w:r>
      <w:r w:rsidR="00955079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3EA4" w:rsidRDefault="00673EA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тематического раздела «Соци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альная сфера» распределяется по 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тематикам: «Социальное обеспечение и социальное страхование» (1 </w:t>
      </w:r>
      <w:r w:rsidR="00C90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A1540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746B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«Труд и занятость населения» (</w:t>
      </w:r>
      <w:r w:rsidR="00037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9746B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вопрос), 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«Образование. Наука. Культура» (</w:t>
      </w:r>
      <w:r w:rsidR="009F4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вопрос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867F18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«Здравоохранение. Физическая культура и спорт. Туризм» (</w:t>
      </w:r>
      <w:r w:rsidR="009F4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67F18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470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67F18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F4A51" w:rsidRDefault="003F4A51" w:rsidP="003F4A51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раздел «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распределился по </w:t>
      </w:r>
      <w:r w:rsidR="002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тематикам: «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и охрана правопорядка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470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вопросов), «Правосудие» (</w:t>
      </w:r>
      <w:r w:rsidR="00DE3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вопрос).</w:t>
      </w:r>
    </w:p>
    <w:p w:rsidR="00A84414" w:rsidRDefault="00A84414" w:rsidP="00A8441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73EA4"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раздел</w:t>
      </w:r>
      <w:r w:rsidR="00673EA4"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73EA4"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Государство, общество, политика</w:t>
      </w:r>
      <w:r w:rsidR="007C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73EA4"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</w:t>
      </w:r>
      <w:r w:rsidR="004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чает в себя следующие тематики: «</w:t>
      </w:r>
      <w:r w:rsidR="00481B09"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Конституционный строй</w:t>
      </w:r>
      <w:r w:rsidR="004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(15 вопросов), </w:t>
      </w:r>
      <w:r w:rsidR="0029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9746B"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государственного управления</w:t>
      </w:r>
      <w:r w:rsidR="0029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7F7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9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5E5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9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7F7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«Индивидуальные правовые акты по кадровым вопросам награждения, помилования, гражданства, присвоения почетных и иных званий» (1 вопрос).</w:t>
      </w:r>
    </w:p>
    <w:p w:rsidR="00B1343F" w:rsidRDefault="002C2492" w:rsidP="00A2494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Наибольший удельный вес в структуре обращений граждан по тематическим разделам занимает направление «</w:t>
      </w:r>
      <w:r w:rsidR="006B6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кономика</w:t>
      </w:r>
      <w:r w:rsidR="006B6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объясняется сложившейся социально-экономической ситуацией.</w:t>
      </w:r>
    </w:p>
    <w:sectPr w:rsidR="00B1343F" w:rsidSect="00F7217E">
      <w:pgSz w:w="11906" w:h="16838"/>
      <w:pgMar w:top="28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44B9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A"/>
    <w:rsid w:val="00000D66"/>
    <w:rsid w:val="000119E3"/>
    <w:rsid w:val="00022CE0"/>
    <w:rsid w:val="00031563"/>
    <w:rsid w:val="000325B6"/>
    <w:rsid w:val="0003786F"/>
    <w:rsid w:val="00037AB0"/>
    <w:rsid w:val="00040CDC"/>
    <w:rsid w:val="00044EFA"/>
    <w:rsid w:val="000519CF"/>
    <w:rsid w:val="00065A79"/>
    <w:rsid w:val="000665E9"/>
    <w:rsid w:val="000E1047"/>
    <w:rsid w:val="000E3451"/>
    <w:rsid w:val="000E5483"/>
    <w:rsid w:val="000E69EE"/>
    <w:rsid w:val="000F122F"/>
    <w:rsid w:val="0011277E"/>
    <w:rsid w:val="00115951"/>
    <w:rsid w:val="0011652D"/>
    <w:rsid w:val="00124D5D"/>
    <w:rsid w:val="00131BE3"/>
    <w:rsid w:val="00131E00"/>
    <w:rsid w:val="00140918"/>
    <w:rsid w:val="00152EFD"/>
    <w:rsid w:val="00171356"/>
    <w:rsid w:val="001759D3"/>
    <w:rsid w:val="0017680D"/>
    <w:rsid w:val="00176826"/>
    <w:rsid w:val="00177725"/>
    <w:rsid w:val="00177CA3"/>
    <w:rsid w:val="0018088E"/>
    <w:rsid w:val="00184405"/>
    <w:rsid w:val="001A6BC3"/>
    <w:rsid w:val="001B5E34"/>
    <w:rsid w:val="001D2166"/>
    <w:rsid w:val="001D2923"/>
    <w:rsid w:val="001D3685"/>
    <w:rsid w:val="001E69B8"/>
    <w:rsid w:val="00200178"/>
    <w:rsid w:val="0020453D"/>
    <w:rsid w:val="0022236D"/>
    <w:rsid w:val="00230190"/>
    <w:rsid w:val="00257E39"/>
    <w:rsid w:val="002728B2"/>
    <w:rsid w:val="00295039"/>
    <w:rsid w:val="00296F0C"/>
    <w:rsid w:val="0029746B"/>
    <w:rsid w:val="002B6C7F"/>
    <w:rsid w:val="002C2492"/>
    <w:rsid w:val="002C31F6"/>
    <w:rsid w:val="002C37DB"/>
    <w:rsid w:val="002C5B66"/>
    <w:rsid w:val="003160B6"/>
    <w:rsid w:val="00320325"/>
    <w:rsid w:val="00333D43"/>
    <w:rsid w:val="003357CF"/>
    <w:rsid w:val="003559AC"/>
    <w:rsid w:val="00355FA7"/>
    <w:rsid w:val="00366AE8"/>
    <w:rsid w:val="0037457E"/>
    <w:rsid w:val="0038020A"/>
    <w:rsid w:val="00380233"/>
    <w:rsid w:val="0038451A"/>
    <w:rsid w:val="0038562A"/>
    <w:rsid w:val="003937E4"/>
    <w:rsid w:val="00396194"/>
    <w:rsid w:val="003A1C57"/>
    <w:rsid w:val="003A758E"/>
    <w:rsid w:val="003A7848"/>
    <w:rsid w:val="003B5FCF"/>
    <w:rsid w:val="003C2B8C"/>
    <w:rsid w:val="003C510B"/>
    <w:rsid w:val="003F20B9"/>
    <w:rsid w:val="003F386D"/>
    <w:rsid w:val="003F4A51"/>
    <w:rsid w:val="00406F1A"/>
    <w:rsid w:val="004172DC"/>
    <w:rsid w:val="0042144F"/>
    <w:rsid w:val="00436097"/>
    <w:rsid w:val="00445628"/>
    <w:rsid w:val="00461C57"/>
    <w:rsid w:val="004639D8"/>
    <w:rsid w:val="004658AC"/>
    <w:rsid w:val="004701F7"/>
    <w:rsid w:val="00481B09"/>
    <w:rsid w:val="00491C2C"/>
    <w:rsid w:val="00495F19"/>
    <w:rsid w:val="004971DF"/>
    <w:rsid w:val="004B7A38"/>
    <w:rsid w:val="004B7AC9"/>
    <w:rsid w:val="004D42CC"/>
    <w:rsid w:val="004D69F8"/>
    <w:rsid w:val="004E022E"/>
    <w:rsid w:val="004E1ACD"/>
    <w:rsid w:val="004E7213"/>
    <w:rsid w:val="004F1491"/>
    <w:rsid w:val="004F7895"/>
    <w:rsid w:val="00500DA8"/>
    <w:rsid w:val="00500E9E"/>
    <w:rsid w:val="005042F6"/>
    <w:rsid w:val="00514676"/>
    <w:rsid w:val="0052016F"/>
    <w:rsid w:val="005243CC"/>
    <w:rsid w:val="005253BD"/>
    <w:rsid w:val="005263CC"/>
    <w:rsid w:val="005339EC"/>
    <w:rsid w:val="00544E00"/>
    <w:rsid w:val="00554745"/>
    <w:rsid w:val="005703E0"/>
    <w:rsid w:val="00582973"/>
    <w:rsid w:val="005932C6"/>
    <w:rsid w:val="005A4E0A"/>
    <w:rsid w:val="005A7255"/>
    <w:rsid w:val="005B0FEA"/>
    <w:rsid w:val="005B6DFC"/>
    <w:rsid w:val="005C11AF"/>
    <w:rsid w:val="005C2569"/>
    <w:rsid w:val="005E51BB"/>
    <w:rsid w:val="005F3980"/>
    <w:rsid w:val="00611E86"/>
    <w:rsid w:val="006227D5"/>
    <w:rsid w:val="00624D7F"/>
    <w:rsid w:val="0062729E"/>
    <w:rsid w:val="006404A3"/>
    <w:rsid w:val="00673EA4"/>
    <w:rsid w:val="00676A4F"/>
    <w:rsid w:val="0068453F"/>
    <w:rsid w:val="00684A6B"/>
    <w:rsid w:val="00686AB3"/>
    <w:rsid w:val="00693863"/>
    <w:rsid w:val="006A69D7"/>
    <w:rsid w:val="006B66F7"/>
    <w:rsid w:val="006B6756"/>
    <w:rsid w:val="006C1900"/>
    <w:rsid w:val="006D39F6"/>
    <w:rsid w:val="006E4CCE"/>
    <w:rsid w:val="006F1942"/>
    <w:rsid w:val="00711157"/>
    <w:rsid w:val="00711A5C"/>
    <w:rsid w:val="00760DCA"/>
    <w:rsid w:val="0076662E"/>
    <w:rsid w:val="0076670C"/>
    <w:rsid w:val="00766D8C"/>
    <w:rsid w:val="00772A5F"/>
    <w:rsid w:val="00790740"/>
    <w:rsid w:val="007A2D91"/>
    <w:rsid w:val="007B1042"/>
    <w:rsid w:val="007B1F69"/>
    <w:rsid w:val="007B2942"/>
    <w:rsid w:val="007B3015"/>
    <w:rsid w:val="007B3946"/>
    <w:rsid w:val="007B465B"/>
    <w:rsid w:val="007C5F60"/>
    <w:rsid w:val="007E3958"/>
    <w:rsid w:val="007F2A92"/>
    <w:rsid w:val="007F65C7"/>
    <w:rsid w:val="007F7CCF"/>
    <w:rsid w:val="00801D8F"/>
    <w:rsid w:val="00804801"/>
    <w:rsid w:val="00812505"/>
    <w:rsid w:val="00813C7D"/>
    <w:rsid w:val="00816B38"/>
    <w:rsid w:val="00821B04"/>
    <w:rsid w:val="00834151"/>
    <w:rsid w:val="008477F8"/>
    <w:rsid w:val="00861072"/>
    <w:rsid w:val="00863D38"/>
    <w:rsid w:val="00867F18"/>
    <w:rsid w:val="00872983"/>
    <w:rsid w:val="008924CD"/>
    <w:rsid w:val="00896AE0"/>
    <w:rsid w:val="008A0271"/>
    <w:rsid w:val="008A1540"/>
    <w:rsid w:val="008B59A4"/>
    <w:rsid w:val="008D5B95"/>
    <w:rsid w:val="008E61E7"/>
    <w:rsid w:val="008F56BC"/>
    <w:rsid w:val="009039F7"/>
    <w:rsid w:val="00906579"/>
    <w:rsid w:val="0091445A"/>
    <w:rsid w:val="0092409D"/>
    <w:rsid w:val="00934519"/>
    <w:rsid w:val="00940D4E"/>
    <w:rsid w:val="00955079"/>
    <w:rsid w:val="0097553C"/>
    <w:rsid w:val="00977A30"/>
    <w:rsid w:val="00985BB0"/>
    <w:rsid w:val="009D30F0"/>
    <w:rsid w:val="009D3277"/>
    <w:rsid w:val="009F4742"/>
    <w:rsid w:val="00A0737A"/>
    <w:rsid w:val="00A07396"/>
    <w:rsid w:val="00A0769C"/>
    <w:rsid w:val="00A117A6"/>
    <w:rsid w:val="00A2494F"/>
    <w:rsid w:val="00A26265"/>
    <w:rsid w:val="00A31F13"/>
    <w:rsid w:val="00A32ED6"/>
    <w:rsid w:val="00A45631"/>
    <w:rsid w:val="00A729B0"/>
    <w:rsid w:val="00A82B48"/>
    <w:rsid w:val="00A84414"/>
    <w:rsid w:val="00AA2257"/>
    <w:rsid w:val="00AB2B01"/>
    <w:rsid w:val="00AE0ED7"/>
    <w:rsid w:val="00AE124F"/>
    <w:rsid w:val="00AE22EC"/>
    <w:rsid w:val="00B01DE8"/>
    <w:rsid w:val="00B02303"/>
    <w:rsid w:val="00B03D84"/>
    <w:rsid w:val="00B04D9F"/>
    <w:rsid w:val="00B1343F"/>
    <w:rsid w:val="00B13C2B"/>
    <w:rsid w:val="00B14A25"/>
    <w:rsid w:val="00B20FE4"/>
    <w:rsid w:val="00B26A72"/>
    <w:rsid w:val="00B67E01"/>
    <w:rsid w:val="00B832C2"/>
    <w:rsid w:val="00B90837"/>
    <w:rsid w:val="00BE0554"/>
    <w:rsid w:val="00BE5330"/>
    <w:rsid w:val="00BE656C"/>
    <w:rsid w:val="00BE77E8"/>
    <w:rsid w:val="00BF559F"/>
    <w:rsid w:val="00BF5ABA"/>
    <w:rsid w:val="00C01AD0"/>
    <w:rsid w:val="00C02786"/>
    <w:rsid w:val="00C125FF"/>
    <w:rsid w:val="00C16995"/>
    <w:rsid w:val="00C268D0"/>
    <w:rsid w:val="00C3270D"/>
    <w:rsid w:val="00C4677D"/>
    <w:rsid w:val="00C6027A"/>
    <w:rsid w:val="00C607CD"/>
    <w:rsid w:val="00C86E4D"/>
    <w:rsid w:val="00C90B8D"/>
    <w:rsid w:val="00C9177F"/>
    <w:rsid w:val="00CA3A93"/>
    <w:rsid w:val="00CB2DE3"/>
    <w:rsid w:val="00CB6360"/>
    <w:rsid w:val="00CE2F8C"/>
    <w:rsid w:val="00CF3D4A"/>
    <w:rsid w:val="00CF7790"/>
    <w:rsid w:val="00D0345E"/>
    <w:rsid w:val="00D1413E"/>
    <w:rsid w:val="00D16AFB"/>
    <w:rsid w:val="00D52605"/>
    <w:rsid w:val="00D549B4"/>
    <w:rsid w:val="00D8263F"/>
    <w:rsid w:val="00D850CB"/>
    <w:rsid w:val="00D8569C"/>
    <w:rsid w:val="00D932F7"/>
    <w:rsid w:val="00DB4CA2"/>
    <w:rsid w:val="00DB51C2"/>
    <w:rsid w:val="00DC22DB"/>
    <w:rsid w:val="00DC6B3A"/>
    <w:rsid w:val="00DE3C4E"/>
    <w:rsid w:val="00E12EF1"/>
    <w:rsid w:val="00E1482D"/>
    <w:rsid w:val="00E363BA"/>
    <w:rsid w:val="00E467FE"/>
    <w:rsid w:val="00E57BAD"/>
    <w:rsid w:val="00E6315B"/>
    <w:rsid w:val="00E66BD8"/>
    <w:rsid w:val="00E838BC"/>
    <w:rsid w:val="00E84BF1"/>
    <w:rsid w:val="00EA2378"/>
    <w:rsid w:val="00EA62FC"/>
    <w:rsid w:val="00EB3EA3"/>
    <w:rsid w:val="00ED3B8D"/>
    <w:rsid w:val="00ED3C55"/>
    <w:rsid w:val="00ED5F33"/>
    <w:rsid w:val="00EE193A"/>
    <w:rsid w:val="00EE7B75"/>
    <w:rsid w:val="00EF790C"/>
    <w:rsid w:val="00F12EAD"/>
    <w:rsid w:val="00F135C8"/>
    <w:rsid w:val="00F15FE9"/>
    <w:rsid w:val="00F226B3"/>
    <w:rsid w:val="00F237BE"/>
    <w:rsid w:val="00F350BF"/>
    <w:rsid w:val="00F52C3D"/>
    <w:rsid w:val="00F62B69"/>
    <w:rsid w:val="00F70C18"/>
    <w:rsid w:val="00F7217E"/>
    <w:rsid w:val="00F73F32"/>
    <w:rsid w:val="00F802EE"/>
    <w:rsid w:val="00F83FEC"/>
    <w:rsid w:val="00F94376"/>
    <w:rsid w:val="00FA0D4A"/>
    <w:rsid w:val="00FA57F7"/>
    <w:rsid w:val="00FA6879"/>
    <w:rsid w:val="00FB0CED"/>
    <w:rsid w:val="00FB1632"/>
    <w:rsid w:val="00FB35C5"/>
    <w:rsid w:val="00FB3CF1"/>
    <w:rsid w:val="00FC41D3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FE79"/>
  <w15:docId w15:val="{E826020F-D258-421C-A989-3D38B0F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56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119E3"/>
    <w:rPr>
      <w:color w:val="0000FF" w:themeColor="hyperlink"/>
      <w:u w:val="single"/>
    </w:rPr>
  </w:style>
  <w:style w:type="character" w:styleId="a5">
    <w:name w:val="Subtle Emphasis"/>
    <w:basedOn w:val="a1"/>
    <w:uiPriority w:val="19"/>
    <w:qFormat/>
    <w:rsid w:val="00BE77E8"/>
    <w:rPr>
      <w:i/>
      <w:iCs/>
      <w:color w:val="404040" w:themeColor="text1" w:themeTint="BF"/>
    </w:rPr>
  </w:style>
  <w:style w:type="paragraph" w:styleId="a6">
    <w:name w:val="Balloon Text"/>
    <w:basedOn w:val="a0"/>
    <w:link w:val="a7"/>
    <w:uiPriority w:val="99"/>
    <w:semiHidden/>
    <w:unhideWhenUsed/>
    <w:rsid w:val="009D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D3277"/>
    <w:rPr>
      <w:rFonts w:ascii="Segoe UI" w:hAnsi="Segoe UI" w:cs="Segoe UI"/>
      <w:sz w:val="18"/>
      <w:szCs w:val="18"/>
    </w:rPr>
  </w:style>
  <w:style w:type="character" w:styleId="a8">
    <w:name w:val="Emphasis"/>
    <w:basedOn w:val="a1"/>
    <w:uiPriority w:val="20"/>
    <w:qFormat/>
    <w:rsid w:val="002C5B66"/>
    <w:rPr>
      <w:i/>
      <w:iCs/>
    </w:rPr>
  </w:style>
  <w:style w:type="paragraph" w:styleId="a">
    <w:name w:val="List Bullet"/>
    <w:basedOn w:val="a0"/>
    <w:uiPriority w:val="99"/>
    <w:unhideWhenUsed/>
    <w:rsid w:val="00B1343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Форма обращений граждан, поступивших в Думу города Нижневартовска  за второе полугодие 2022 года</a:t>
            </a:r>
          </a:p>
        </c:rich>
      </c:tx>
      <c:layout>
        <c:manualLayout>
          <c:xMode val="edge"/>
          <c:yMode val="edge"/>
          <c:x val="0.14937995380951333"/>
          <c:y val="3.1948881789137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035143769968049"/>
          <c:w val="1"/>
          <c:h val="0.296769389449322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обращений граждан, поступивших в Думу города Нижневартовска за первое полугодие 2022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84-4F48-8FF3-E6A33477FA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84-4F48-8FF3-E6A33477FA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184-4F48-8FF3-E6A33477FA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184-4F48-8FF3-E6A33477FA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184-4F48-8FF3-E6A33477FA36}"/>
              </c:ext>
            </c:extLst>
          </c:dPt>
          <c:dLbls>
            <c:dLbl>
              <c:idx val="0"/>
              <c:layout>
                <c:manualLayout>
                  <c:x val="-0.17667052281971868"/>
                  <c:y val="0.111721359974511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4-4F48-8FF3-E6A33477FA36}"/>
                </c:ext>
              </c:extLst>
            </c:dLbl>
            <c:dLbl>
              <c:idx val="1"/>
              <c:layout>
                <c:manualLayout>
                  <c:x val="5.4007786941324278E-2"/>
                  <c:y val="-0.2703663920622638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4-4F48-8FF3-E6A33477FA36}"/>
                </c:ext>
              </c:extLst>
            </c:dLbl>
            <c:dLbl>
              <c:idx val="2"/>
              <c:layout>
                <c:manualLayout>
                  <c:x val="0.16482964510952719"/>
                  <c:y val="8.14041236174957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4-4F48-8FF3-E6A33477FA3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4-4F48-8FF3-E6A33477FA3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4-4F48-8FF3-E6A33477FA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Официальный сайт ОМСУ</c:v>
                </c:pt>
                <c:pt idx="1">
                  <c:v>Электронная почта</c:v>
                </c:pt>
                <c:pt idx="2">
                  <c:v>Письменная форма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28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84-4F48-8FF3-E6A33477F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"/>
          <c:y val="0.65572846024304765"/>
          <c:w val="0.99802378429483396"/>
          <c:h val="0.3442715397569524"/>
        </c:manualLayout>
      </c:layout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Структура обращений граждан по тематическим разделам за второе полугодие 2022 года</a:t>
            </a:r>
          </a:p>
        </c:rich>
      </c:tx>
      <c:layout>
        <c:manualLayout>
          <c:xMode val="edge"/>
          <c:yMode val="edge"/>
          <c:x val="0.14937995380951333"/>
          <c:y val="3.194888178913737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035143769968049"/>
          <c:w val="1"/>
          <c:h val="0.296769389449322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Стурктура обращений по тематикам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8B-496E-9737-92B445A26A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D8B-496E-9737-92B445A26A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D8B-496E-9737-92B445A26A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8B-496E-9737-92B445A26A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D8B-496E-9737-92B445A26A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8B-496E-9737-92B445A26A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8B-496E-9737-92B445A26A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8B-496E-9737-92B445A26AA3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DD8B-496E-9737-92B445A26AA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8B-496E-9737-92B445A26A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14</c:v>
                </c:pt>
                <c:pt idx="2">
                  <c:v>5</c:v>
                </c:pt>
                <c:pt idx="3">
                  <c:v>23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4-4B28-847C-5C150706E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53434127443334756"/>
          <c:w val="0.99802378429483396"/>
          <c:h val="0.46565872556665239"/>
        </c:manualLayout>
      </c:layout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BB58-E025-49C0-B74D-8443D693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Алина Мавлетзяновна</dc:creator>
  <cp:keywords/>
  <dc:description/>
  <cp:lastModifiedBy>Ильина Людмила Николаевна</cp:lastModifiedBy>
  <cp:revision>8</cp:revision>
  <cp:lastPrinted>2023-01-20T11:24:00Z</cp:lastPrinted>
  <dcterms:created xsi:type="dcterms:W3CDTF">2023-01-20T09:17:00Z</dcterms:created>
  <dcterms:modified xsi:type="dcterms:W3CDTF">2023-01-23T10:11:00Z</dcterms:modified>
</cp:coreProperties>
</file>