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39" w:rsidRDefault="008D1139" w:rsidP="008D1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 xml:space="preserve">Последовательность оценки заявок, присвоенные заявкам значения </w:t>
      </w:r>
    </w:p>
    <w:p w:rsidR="009E41A0" w:rsidRDefault="008D1139" w:rsidP="008D1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>по каж</w:t>
      </w:r>
      <w:r>
        <w:rPr>
          <w:rFonts w:ascii="Times New Roman" w:eastAsia="Times New Roman" w:hAnsi="Times New Roman"/>
          <w:b/>
          <w:sz w:val="28"/>
          <w:lang w:eastAsia="ru-RU"/>
        </w:rPr>
        <w:t>дому из критериев оценки заявок</w:t>
      </w:r>
    </w:p>
    <w:p w:rsidR="008D1139" w:rsidRDefault="008D1139" w:rsidP="008D1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оказания помощи бездомным животным «Вижу сердцем»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«Отлов-Стерилизация-Вакцинация-Возврат животных без владельцев на территории города Нижневартовска»</w:t>
      </w:r>
    </w:p>
    <w:tbl>
      <w:tblPr>
        <w:tblW w:w="99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2126"/>
        <w:gridCol w:w="2039"/>
      </w:tblGrid>
      <w:tr w:rsidR="008D1139" w:rsidRPr="008D1139" w:rsidTr="008F6BA0">
        <w:trPr>
          <w:trHeight w:val="1090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8F6BA0">
        <w:trPr>
          <w:trHeight w:val="275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814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275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8F6BA0">
        <w:trPr>
          <w:trHeight w:val="1090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827"/>
        </w:trPr>
        <w:tc>
          <w:tcPr>
            <w:tcW w:w="56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9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262"/>
        </w:trPr>
        <w:tc>
          <w:tcPr>
            <w:tcW w:w="56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9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827"/>
        </w:trPr>
        <w:tc>
          <w:tcPr>
            <w:tcW w:w="56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9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8F6BA0">
        <w:trPr>
          <w:trHeight w:val="814"/>
        </w:trPr>
        <w:tc>
          <w:tcPr>
            <w:tcW w:w="56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9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8F6BA0">
        <w:trPr>
          <w:trHeight w:val="275"/>
        </w:trPr>
        <w:tc>
          <w:tcPr>
            <w:tcW w:w="56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39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</w:tr>
    </w:tbl>
    <w:p w:rsidR="008F6BA0" w:rsidRDefault="008F6BA0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Региональная общественная организация Ханты-Мансийского автономного округа - Югры «Страна без наркотиков. Югра» /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«Город без наркотиков»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Региональный благотворительный фонд помощи детям «Лучик света» </w:t>
      </w:r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Будь здоров – выявление  и коррекция нарушений в здоровье детей                    с ОВЗ методом биологической обратной связи (БОС)»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Общественное объединение </w:t>
      </w:r>
      <w:proofErr w:type="spellStart"/>
      <w:proofErr w:type="gram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Нижневартовский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6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</w:t>
      </w:r>
      <w:proofErr w:type="gram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солдатских матерей / «Сердце матери»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 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 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</w:tbl>
    <w:p w:rsidR="008D1139" w:rsidRPr="008D1139" w:rsidRDefault="008D1139" w:rsidP="008D1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городская общественная организация «Ветеран»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 «Вместе»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 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 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</w:tbl>
    <w:p w:rsidR="00CB38B7" w:rsidRDefault="00CB38B7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1139" w:rsidRPr="00CB38B7" w:rsidRDefault="008D1139" w:rsidP="00CB3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Местная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Нижневартовская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городская общественная организация ветеранов (пенсионеров) войны, труда, Вооруженных сил и правоохранительных органов </w:t>
      </w:r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Мы потомки Великого народа обязаны помнить, кто сохранил мир на земле»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Общественная организация «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Нижневартовское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городское общество слепых»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proofErr w:type="gram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End"/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Программа деятельности центра адаптации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Тифло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>STAR</w:t>
      </w:r>
      <w:r w:rsidRPr="008D1139">
        <w:rPr>
          <w:rFonts w:ascii="Courier New" w:eastAsia="Calibri" w:hAnsi="Courier New" w:cs="Courier New"/>
          <w:sz w:val="20"/>
          <w:szCs w:val="20"/>
          <w:lang w:eastAsia="ru-RU"/>
        </w:rPr>
        <w:t>»</w:t>
      </w:r>
      <w:r w:rsidRPr="008D1139">
        <w:rPr>
          <w:rFonts w:ascii="Courier New" w:eastAsia="Calibri" w:hAnsi="Courier New" w:cs="Courier New"/>
          <w:bCs/>
          <w:sz w:val="20"/>
          <w:szCs w:val="20"/>
          <w:lang w:eastAsia="ru-RU"/>
        </w:rPr>
        <w:t xml:space="preserve"> 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для инвалидов по зрению </w:t>
      </w:r>
      <w:r w:rsidR="00CB38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«ВОДОПАД МЕЧТЫ»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развития молодежных инициатив 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АртСреда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»/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«Арт-площадка 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ПодмОстерья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B38B7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Ханты-Мансийское региональное отделение общероссийской общественной организации инвалидов «Всероссийское общество глухих»/ </w:t>
      </w:r>
    </w:p>
    <w:p w:rsidR="00CB38B7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«Организация и проведение цикла традиционных культурно-досуговых 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 спортивно-оздоровительных мероприятий, направленных                                  на реабилитацию и социализацию инвалидов с нарушением слуха                              в г. Нижневартовске и в ХМАО-Югре»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Региональная общественная организация Ханты-Мансийского Автономного округа – Югры «Инклюзивный социально-творческий центр 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САМиТ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proofErr w:type="gram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Пойми меня»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Автономная некоммерческая организация гражданского воспитания населения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«Гордость нации»/ «Фестиваль социально ориентированных некоммерческих организаций г. Нижневартовска «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PRO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-НКО»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Региональная Общественная организация Ханты-Мансийского автономного округа-Югры «Ассоциация ветеранов подразделений специального назначения «Спецназовское Братство»/ «Военно-спортивный патриотический клуб «Юный спецназовец»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 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</w:tr>
    </w:tbl>
    <w:p w:rsidR="008D1139" w:rsidRPr="008D1139" w:rsidRDefault="008D1139" w:rsidP="008D1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территориальная профсоюзная организация работников культуры (Просвет)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 Литературный фестиваль «Белое перо»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 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 = 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Региональная общественная организация Ханты-Мансийского автономного округа - Югры «Центр поддержки семьи»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 «Солнце»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B38B7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Региональная общественная организация Ханты-Мансийского автономного округа - Югры «Многодетная семья и семья с ребенком инвалидом»/ «Социально-культурная деятельность многодетных </w:t>
      </w:r>
      <w:proofErr w:type="gram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семей  и</w:t>
      </w:r>
      <w:proofErr w:type="gram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семей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ребенком инвалидом в период пандемии «Мы вместе»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3,3=3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Arial"/>
          <w:b/>
          <w:bCs/>
          <w:sz w:val="24"/>
          <w:szCs w:val="24"/>
          <w:vertAlign w:val="superscript"/>
          <w:lang w:eastAsia="ru-RU"/>
        </w:rPr>
        <w:br w:type="page"/>
      </w:r>
      <w:r w:rsidR="00CB38B7" w:rsidRPr="008D1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городская общественная организация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Тор-Най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(Огница)»/ ««Хранители традиций»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3,2=3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городская общественная организация «Культурно-просветительское общество белорусов «Белая Русь»/ «Конкурс красоты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таланта представительниц старшего поколения «Серебряные нити»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</w:tbl>
    <w:p w:rsidR="00CB38B7" w:rsidRDefault="00CB38B7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1139" w:rsidRPr="00CB38B7" w:rsidRDefault="008D1139" w:rsidP="00CB3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Нижневартовская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городская общественная </w:t>
      </w:r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организация </w:t>
      </w:r>
      <w:r w:rsidR="00CB38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Национально-культурный центр народов Дагестана им.  Расула Гамзатова»/</w:t>
      </w: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«Добрые встречи»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Местная общественная организация </w:t>
      </w:r>
      <w:proofErr w:type="spellStart"/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г.Нижневартовска</w:t>
      </w:r>
      <w:proofErr w:type="spellEnd"/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«Армянский национально-культурный центр «Арарат»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</w:t>
      </w: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«Культура и традиции армянского народа – Югорской земле»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Местная общественная организация г. Нижневартовска «Центр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организации и проведению спортивных и физкультурных мероприятий «Спорт без границ»/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«I Летний городской фестиваль среди людей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 инвалидностью «Спорт рождает радость</w:t>
      </w:r>
      <w:r w:rsidRPr="008D1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33,7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Некоммерческая организация Хуторское казачье общество «Приобский»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«Народный театр»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Межрегиональная общественная организация «Союз морских пехотинцев и семей погибших защитников отечества»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«Городской фестиваль                  военно-тактических игр 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WARtovsk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-50»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Местная 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городская общественная организация ветеранов боевых действий «КРАСНАЯ ЗВЕЗДА»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«Наше будущее в наших руках» 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Центр социальной реабилитации «Феникс»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«Центр консультации «Феникс»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Некоммерческое </w:t>
      </w:r>
      <w:proofErr w:type="gram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партнерство  «</w:t>
      </w:r>
      <w:proofErr w:type="gram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Координационный центр социальных проектов»/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«Духовно-просветительский проект «Добрый город»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Местная спортивная общественная организация «Федерация шахмат города Нижневартовска»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/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«Маленькими шагами к большим шахматам»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городская местная общественная организация «Молдавский национально-культурный центр «Нуфэрул Алб»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(«Белая лилия»)/ «Национальный детский фестиваль «Ладошка Дружбы</w:t>
      </w:r>
      <w:r w:rsidRPr="008D113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Местная 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городская общественная организация татарской культуры «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Ватан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(Отечество)»/ «Верность традициям – уверенность в будущем»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4,8=5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Общественная организация «Чувашская национально-культурная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автономия города Нижневартовска «ИЛЕМ» («Красота») / 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«Диалог культур «Чувашия-Югра»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«Добровольческий экологический центр «Чистая Югра»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 </w:t>
      </w: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Экоблаготворительная</w:t>
      </w:r>
      <w:proofErr w:type="spellEnd"/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акция «Разделяй и помогай», 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по просвещению культуре раздельного сбора отходов»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Местная общественная организация «Работающая молодежь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города Нижневартовска»/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«Выбор профессии – выбор судьбы!»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планируемых расходов                               на реализацию проекта и его ожидаемых </w:t>
            </w: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Региональная молодежная общественная организация «Молодежная инициатива» Ханты-Мансийского автономного округа – Югры / «Молодежный форум #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ПроДобро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Региональная общественная организация в поддержку семей с детьми-инвалидами и молодыми инвалидами Ханты-Мансийского автономного округа – Югры «Инклюзивный центр «Алые паруса»/ «Инклюзивные аниматоры в городе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>N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4,2=4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Местная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городская общественная организация пенсионеров Клуб «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Вартовчане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» /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«Гоните старость палками!»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Автономная некоммерческая организация «Центр терапии </w:t>
      </w: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зависимости «Шаг вперед»/ «Наш выбор – жизнь!»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4,4=4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</w:tr>
    </w:tbl>
    <w:p w:rsidR="00CB38B7" w:rsidRDefault="00CB38B7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Нижневартовская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общественная организация «Культурно-просветительское общество «Украина»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/ </w:t>
      </w: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«Этнокультурный проект «Сохранение народных славянских традиций на Югорской земле»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4,3=4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</w:tbl>
    <w:p w:rsidR="00CB38B7" w:rsidRDefault="00CB38B7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B38B7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Местная спортивная общественная организация «Федерация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страйкбола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D1139" w:rsidRPr="008D1139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г. Нижневартовск»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/ «Турнир по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страйкболу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среди работающей молодежи города Нижневартовска «Битва»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Некоммерческая семейная (родовая) община коренных малочисленных народов ханты «Хунзи» / «</w:t>
      </w:r>
      <w:proofErr w:type="spellStart"/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Этнофестиваль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Наследие Севера»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4,6=5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4,7=5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139" w:rsidRPr="008D1139" w:rsidRDefault="008D1139" w:rsidP="008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Региональная Ассоциация русской культуры «Славяне Сибири»/</w:t>
      </w:r>
    </w:p>
    <w:p w:rsidR="008D1139" w:rsidRPr="00CB38B7" w:rsidRDefault="008D1139" w:rsidP="00CB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Зимний городской фестиваль </w:t>
      </w:r>
      <w:proofErr w:type="spellStart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этноспорта</w:t>
      </w:r>
      <w:proofErr w:type="spellEnd"/>
      <w:r w:rsidRPr="008D1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«Зов предков»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3,3=3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8D1139" w:rsidRDefault="008D1139" w:rsidP="008D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Региональная общественная молодежная организация авиационный спортивный клуб «Крылья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Самотлора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» Ханты- Мансийского автономного округа – Югры</w:t>
      </w:r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/«</w:t>
      </w:r>
      <w:proofErr w:type="spellStart"/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уЛётная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Жизнь в Крыльях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Самотлора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3,3=3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8D1139" w:rsidRPr="008D1139" w:rsidRDefault="008D1139" w:rsidP="008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1139" w:rsidRPr="00CB38B7" w:rsidRDefault="008D1139" w:rsidP="00CB3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Фонд инвалидов войны в Афганистане г. Нижневартовска и </w:t>
      </w:r>
      <w:proofErr w:type="spell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Нижневартовского</w:t>
      </w:r>
      <w:proofErr w:type="spell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</w:t>
      </w:r>
      <w:r w:rsidR="00CB38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 Ханты-Мансийского автономного </w:t>
      </w:r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округа</w:t>
      </w:r>
      <w:proofErr w:type="gramStart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/«</w:t>
      </w:r>
      <w:proofErr w:type="gramEnd"/>
      <w:r w:rsidRPr="008D113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 ВСЕМ ДЕТЯМ»</w:t>
      </w: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D1139" w:rsidRPr="008D1139" w:rsidRDefault="008D1139" w:rsidP="008D113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Суммированный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критерию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(до десятых </w:t>
            </w:r>
          </w:p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долей)* 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3,3=3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3,4=3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планируемых расходов                               на реализацию проекта и его ожидаемых результатов, адекватность, измеримость                               и достижимость таких результатов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  <w:hideMark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бюджета проекта                                 и обоснованность планируемых расходов                          на реализацию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3,8=4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3,7=4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3,6=4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4,1=4</w:t>
            </w:r>
          </w:p>
        </w:tc>
      </w:tr>
      <w:tr w:rsidR="008D1139" w:rsidRPr="008D1139" w:rsidTr="00425559">
        <w:tc>
          <w:tcPr>
            <w:tcW w:w="638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D1139" w:rsidRPr="008D1139" w:rsidRDefault="008D1139" w:rsidP="008D11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8D1139" w:rsidRPr="008D1139" w:rsidRDefault="008D1139" w:rsidP="008D1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8D1139" w:rsidRDefault="008D1139" w:rsidP="00CB38B7">
      <w:pPr>
        <w:spacing w:after="0" w:line="240" w:lineRule="auto"/>
        <w:jc w:val="center"/>
      </w:pPr>
      <w:bookmarkStart w:id="0" w:name="_GoBack"/>
      <w:bookmarkEnd w:id="0"/>
    </w:p>
    <w:sectPr w:rsidR="008D1139" w:rsidSect="008F6B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 w15:restartNumberingAfterBreak="0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0"/>
    <w:rsid w:val="001150D0"/>
    <w:rsid w:val="008D1139"/>
    <w:rsid w:val="008F6BA0"/>
    <w:rsid w:val="009E41A0"/>
    <w:rsid w:val="00C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1C94"/>
  <w15:chartTrackingRefBased/>
  <w15:docId w15:val="{01898674-9AC0-4CAC-8724-FF7C443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139"/>
  </w:style>
  <w:style w:type="paragraph" w:styleId="a3">
    <w:name w:val="List Paragraph"/>
    <w:basedOn w:val="a"/>
    <w:uiPriority w:val="34"/>
    <w:qFormat/>
    <w:rsid w:val="008D113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8D1139"/>
    <w:rPr>
      <w:color w:val="0000FF"/>
      <w:u w:val="single"/>
    </w:rPr>
  </w:style>
  <w:style w:type="paragraph" w:customStyle="1" w:styleId="ConsPlusTitle">
    <w:name w:val="ConsPlusTitle"/>
    <w:uiPriority w:val="99"/>
    <w:rsid w:val="008D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8D1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D1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113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8D1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1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1139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D113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D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D11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1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139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D11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8D11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11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8D113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D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8D1139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0">
    <w:name w:val="Без интервала1"/>
    <w:rsid w:val="008D11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8D113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8D1139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8D1139"/>
  </w:style>
  <w:style w:type="paragraph" w:styleId="af2">
    <w:name w:val="Body Text"/>
    <w:basedOn w:val="a"/>
    <w:link w:val="af3"/>
    <w:uiPriority w:val="99"/>
    <w:semiHidden/>
    <w:unhideWhenUsed/>
    <w:rsid w:val="008D1139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D1139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D1139"/>
  </w:style>
  <w:style w:type="table" w:customStyle="1" w:styleId="11">
    <w:name w:val="Сетка таблицы1"/>
    <w:basedOn w:val="a1"/>
    <w:next w:val="a6"/>
    <w:uiPriority w:val="39"/>
    <w:rsid w:val="008D1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7450</Words>
  <Characters>42467</Characters>
  <Application>Microsoft Office Word</Application>
  <DocSecurity>0</DocSecurity>
  <Lines>353</Lines>
  <Paragraphs>99</Paragraphs>
  <ScaleCrop>false</ScaleCrop>
  <Company/>
  <LinksUpToDate>false</LinksUpToDate>
  <CharactersWithSpaces>49818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4</cp:revision>
  <dcterms:created xsi:type="dcterms:W3CDTF">2022-07-22T08:47:00Z</dcterms:created>
  <dcterms:modified xsi:type="dcterms:W3CDTF">2022-07-22T09:41:00Z</dcterms:modified>
</cp:coreProperties>
</file>