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B5A4F" w14:textId="77777777" w:rsidR="00EB3136" w:rsidRPr="00654108" w:rsidRDefault="0083173E" w:rsidP="002E20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3F2512"/>
          <w:shd w:val="clear" w:color="auto" w:fill="FFFFFF"/>
        </w:rPr>
      </w:pPr>
      <w:r w:rsidRPr="006541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Региональный </w:t>
      </w:r>
      <w:proofErr w:type="spellStart"/>
      <w:r w:rsidRPr="00654108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грантовый</w:t>
      </w:r>
      <w:proofErr w:type="spellEnd"/>
      <w:r w:rsidRPr="006541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конкурс по модели ПФКИ ждет заявок </w:t>
      </w:r>
      <w:proofErr w:type="gramStart"/>
      <w:r w:rsidRPr="00654108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proofErr w:type="gramEnd"/>
      <w:r w:rsidRPr="006541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творческих </w:t>
      </w:r>
      <w:proofErr w:type="spellStart"/>
      <w:r w:rsidRPr="00654108">
        <w:rPr>
          <w:rFonts w:ascii="Times New Roman" w:hAnsi="Times New Roman" w:cs="Times New Roman"/>
          <w:b/>
          <w:bCs/>
          <w:color w:val="auto"/>
          <w:sz w:val="28"/>
          <w:szCs w:val="28"/>
        </w:rPr>
        <w:t>югорчан</w:t>
      </w:r>
      <w:proofErr w:type="spellEnd"/>
    </w:p>
    <w:p w14:paraId="5DB44C95" w14:textId="77777777" w:rsidR="00EB3136" w:rsidRPr="00654108" w:rsidRDefault="00EB3136" w:rsidP="002E2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EADFB2" w14:textId="77777777" w:rsidR="00EB3136" w:rsidRPr="00654108" w:rsidRDefault="0083173E" w:rsidP="002E2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</w:rPr>
        <w:t xml:space="preserve">Равняемся на лучших! В Югре запустили региональный </w:t>
      </w:r>
      <w:proofErr w:type="spellStart"/>
      <w:r w:rsidRPr="00654108">
        <w:rPr>
          <w:rFonts w:ascii="Times New Roman" w:hAnsi="Times New Roman" w:cs="Times New Roman"/>
          <w:color w:val="auto"/>
          <w:sz w:val="28"/>
          <w:szCs w:val="28"/>
        </w:rPr>
        <w:t>грантовый</w:t>
      </w:r>
      <w:proofErr w:type="spellEnd"/>
      <w:r w:rsidRPr="00654108">
        <w:rPr>
          <w:rFonts w:ascii="Times New Roman" w:hAnsi="Times New Roman" w:cs="Times New Roman"/>
          <w:color w:val="auto"/>
          <w:sz w:val="28"/>
          <w:szCs w:val="28"/>
        </w:rPr>
        <w:t xml:space="preserve"> конку</w:t>
      </w:r>
      <w:proofErr w:type="gramStart"/>
      <w:r w:rsidRPr="00654108">
        <w:rPr>
          <w:rFonts w:ascii="Times New Roman" w:hAnsi="Times New Roman" w:cs="Times New Roman"/>
          <w:color w:val="auto"/>
          <w:sz w:val="28"/>
          <w:szCs w:val="28"/>
        </w:rPr>
        <w:t>рс в сф</w:t>
      </w:r>
      <w:proofErr w:type="gramEnd"/>
      <w:r w:rsidRPr="00654108">
        <w:rPr>
          <w:rFonts w:ascii="Times New Roman" w:hAnsi="Times New Roman" w:cs="Times New Roman"/>
          <w:color w:val="auto"/>
          <w:sz w:val="28"/>
          <w:szCs w:val="28"/>
        </w:rPr>
        <w:t>ере культуры, искусства и креативных индустрий по модели Президентского фонда культурных инициатив. Музыканты, архитекторы, урбанисты, дизайнеры, литераторы, представители культуры и моды могут получить поддержку своих идей, если они помогают жителям округа раскрыть свой творческий потенциал и вовлекают их в формирование новых тенденций и социокультурных ценностей региона и страны.</w:t>
      </w:r>
    </w:p>
    <w:p w14:paraId="15949B44" w14:textId="77777777" w:rsidR="002E2082" w:rsidRPr="00654108" w:rsidRDefault="0083173E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Принять участие могут не только НКО, но и коммерческие организации и индивидуальные предприниматели, за исключением госучреждений, </w:t>
      </w:r>
      <w:proofErr w:type="spellStart"/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госкорпораций</w:t>
      </w:r>
      <w:proofErr w:type="spellEnd"/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, госкомпаний и политических партий. Сумма запрашиваемого гранта не ограничена. </w:t>
      </w:r>
    </w:p>
    <w:p w14:paraId="01152CE4" w14:textId="77777777" w:rsidR="002E2082" w:rsidRPr="00654108" w:rsidRDefault="0083173E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В конкурсе предусмотрено </w:t>
      </w:r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>10 тематических направлений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, охватывающих культуру и искусство, среди них «История Югры», «Великое русское слово», «Многонациональный народ», «Нация созидателей», полный список, а также все условия участия и форма подачи заявки – на сайте </w:t>
      </w:r>
      <w:hyperlink r:id="rId7" w:history="1">
        <w:r w:rsidRPr="00654108">
          <w:rPr>
            <w:rStyle w:val="Hyperlink0"/>
            <w:rFonts w:eastAsia="Arial Unicode MS"/>
          </w:rPr>
          <w:t>https://конкурсы.грантгубернатора.рф/</w:t>
        </w:r>
        <w:r w:rsidRPr="00654108">
          <w:rPr>
            <w:rStyle w:val="a5"/>
            <w:rFonts w:ascii="Times New Roman" w:hAnsi="Times New Roman" w:cs="Times New Roman"/>
            <w:sz w:val="28"/>
            <w:szCs w:val="28"/>
            <w:u w:color="333333"/>
            <w:shd w:val="clear" w:color="auto" w:fill="FFFFFF"/>
            <w:lang w:val="en-US"/>
          </w:rPr>
          <w:t>culture</w:t>
        </w:r>
      </w:hyperlink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</w:t>
      </w:r>
    </w:p>
    <w:p w14:paraId="2467C840" w14:textId="77777777" w:rsidR="00EB3136" w:rsidRPr="00654108" w:rsidRDefault="0083173E" w:rsidP="002E2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</w:rPr>
        <w:t xml:space="preserve">Куратором конкурсов на гранты </w:t>
      </w:r>
      <w:r w:rsidR="002E2082" w:rsidRPr="0065410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654108">
        <w:rPr>
          <w:rFonts w:ascii="Times New Roman" w:hAnsi="Times New Roman" w:cs="Times New Roman"/>
          <w:color w:val="auto"/>
          <w:sz w:val="28"/>
          <w:szCs w:val="28"/>
        </w:rPr>
        <w:t>убернатора Югры является Департамент молодежной политики, гражданских инициатив и внешних связей Ханты-Мансийского автономного округа – Югры.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Генеральный партнер конкурса -  </w:t>
      </w:r>
      <w:r w:rsidR="002E2082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окружной 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Департамент </w:t>
      </w:r>
      <w:r w:rsidR="002E2082" w:rsidRPr="00654108">
        <w:rPr>
          <w:rFonts w:ascii="Times New Roman" w:hAnsi="Times New Roman" w:cs="Times New Roman"/>
          <w:color w:val="auto"/>
          <w:sz w:val="28"/>
          <w:szCs w:val="28"/>
          <w:u w:color="333333"/>
        </w:rPr>
        <w:t xml:space="preserve">культуры. 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Оператор конкурса - Фонд «Центр гражданских и социальных инициатив Югры».</w:t>
      </w:r>
    </w:p>
    <w:p w14:paraId="3C79F32D" w14:textId="77777777" w:rsidR="00EB3136" w:rsidRPr="00654108" w:rsidRDefault="0083173E" w:rsidP="002E2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>Заполнить заявку нужно до 23 часов 31 июля.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Результаты конкурса будут объявлены в середине октября текущего года. Реализация проектов возможна с ноября 2024 по апрель 2026 года.</w:t>
      </w:r>
    </w:p>
    <w:p w14:paraId="2D72E5F8" w14:textId="77777777" w:rsidR="00EB3136" w:rsidRPr="00654108" w:rsidRDefault="0083173E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«Для оценки конкурсных заявок будет использоваться оригинальная методология, разработанная в Югре.  На её основе мы будем определять соответствие проектов Указам Президента России №809 и №314 (об основах </w:t>
      </w:r>
      <w:proofErr w:type="spellStart"/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lastRenderedPageBreak/>
        <w:t>госполитики</w:t>
      </w:r>
      <w:proofErr w:type="spellEnd"/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в области укрепления традиционных духовно-нравственных ценностей и исторического просвещения)», - рассказал директор департамента молодежной политики, гражданских инициатив и внешних связей Югры </w:t>
      </w:r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>Яков Самохвалов.</w:t>
      </w:r>
    </w:p>
    <w:p w14:paraId="2BED2A5F" w14:textId="77777777" w:rsidR="00EB3136" w:rsidRPr="00654108" w:rsidRDefault="0083173E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По словам </w:t>
      </w:r>
      <w:proofErr w:type="gramStart"/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директора Департамента культуры Югры </w:t>
      </w:r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>Маргариты</w:t>
      </w:r>
      <w:proofErr w:type="gramEnd"/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 xml:space="preserve"> Козловой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, шанс получить финансовую поддержку есть у всех творческих коллективов, союзов и организаций округа вне зависимости от масштаба проекта. </w:t>
      </w:r>
    </w:p>
    <w:p w14:paraId="447F38BB" w14:textId="77777777" w:rsidR="00EB3136" w:rsidRPr="00654108" w:rsidRDefault="002E2082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«</w:t>
      </w:r>
      <w:r w:rsidR="0083173E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Мы ожидаем получить заявки на проведение не только крупных межотраслевых и </w:t>
      </w:r>
      <w:proofErr w:type="spellStart"/>
      <w:r w:rsidR="0083173E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кросскультурных</w:t>
      </w:r>
      <w:proofErr w:type="spellEnd"/>
      <w:r w:rsidR="0083173E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проектов, масштабных фестивалей, но и культурных инициатив, которые рассчитаны на аудиторию наших небольших поселений и городов, - отметила глава окружного ведомства. - Грант могут получить авторы абсолютно любых современных или наоборот аутентичных, классических академических или народных самодеятельных подходов к созданию музыки, литературы, танца, картин; или проекты по развитию театрального, изобразительного, музыкального искусства и других направлений культуры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».</w:t>
      </w:r>
    </w:p>
    <w:p w14:paraId="5FB03CF1" w14:textId="77777777" w:rsidR="00EB3136" w:rsidRPr="00654108" w:rsidRDefault="0083173E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В координационный и экспертный советы конкурса вошли </w:t>
      </w:r>
      <w:r w:rsidR="002E2082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заслуженные деятели культуры и искусства, 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представители креативных сообществ, федеральные эксперты, представители профильных департаментов </w:t>
      </w:r>
      <w:r w:rsidR="002E2082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П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равительства</w:t>
      </w:r>
      <w:r w:rsidR="002E2082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Югры</w:t>
      </w: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. </w:t>
      </w:r>
    </w:p>
    <w:p w14:paraId="071ECFAF" w14:textId="77777777" w:rsidR="00EB3136" w:rsidRDefault="0083173E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По вопросам участия в конкурсе можно обращаться в управление финансовой поддержки </w:t>
      </w:r>
      <w:proofErr w:type="spellStart"/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грантооператора</w:t>
      </w:r>
      <w:proofErr w:type="spellEnd"/>
      <w:r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по телефону: +7 (3467) 35</w:t>
      </w:r>
      <w:r w:rsidR="00D034D5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-11-30 (доб. #500, #504, #508)</w:t>
      </w:r>
      <w:r w:rsidR="00021E40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. Проконсультироваться также можно в проектном</w:t>
      </w:r>
      <w:r w:rsidR="00D034D5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офис</w:t>
      </w:r>
      <w:r w:rsidR="00021E40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е</w:t>
      </w:r>
      <w:r w:rsidR="00D034D5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Президентс</w:t>
      </w:r>
      <w:r w:rsidR="003D670B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кого фонда культурных инициатив, расположенном в Государственной библиотеке Югры по адресу: г. Ханты-Мансийск, ул. Мира, 2</w:t>
      </w:r>
      <w:r w:rsidR="00021E40" w:rsidRPr="00654108"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, телефон для справок: +7(3467) 33-33-21 (доб. 339).</w:t>
      </w:r>
    </w:p>
    <w:p w14:paraId="2F79F280" w14:textId="77777777" w:rsidR="00654108" w:rsidRDefault="00654108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</w:p>
    <w:p w14:paraId="7458F2B6" w14:textId="77777777" w:rsidR="00654108" w:rsidRDefault="00654108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</w:p>
    <w:p w14:paraId="136424A2" w14:textId="77777777" w:rsidR="00654108" w:rsidRDefault="00654108" w:rsidP="002E2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</w:p>
    <w:p w14:paraId="38CA222B" w14:textId="3188CB9E" w:rsidR="00654108" w:rsidRPr="00654108" w:rsidRDefault="00654108" w:rsidP="00654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lastRenderedPageBreak/>
        <w:t>ПОСТ</w:t>
      </w:r>
    </w:p>
    <w:p w14:paraId="1BABE38B" w14:textId="77777777" w:rsidR="00654108" w:rsidRPr="00654108" w:rsidRDefault="00654108" w:rsidP="00654108">
      <w:pPr>
        <w:spacing w:after="0" w:line="360" w:lineRule="auto"/>
        <w:ind w:firstLine="709"/>
        <w:rPr>
          <w:rFonts w:ascii="Open Sans" w:hAnsi="Open Sans"/>
          <w:szCs w:val="20"/>
          <w:shd w:val="clear" w:color="auto" w:fill="FFFFFF"/>
        </w:rPr>
      </w:pPr>
      <w:r w:rsidRPr="00654108">
        <w:rPr>
          <w:rFonts w:ascii="Open Sans" w:hAnsi="Open Sans"/>
          <w:szCs w:val="20"/>
          <w:shd w:val="clear" w:color="auto" w:fill="FFFFFF"/>
        </w:rPr>
        <w:t xml:space="preserve">Сегодня стартовал региональный </w:t>
      </w:r>
      <w:proofErr w:type="spellStart"/>
      <w:r w:rsidRPr="00654108">
        <w:rPr>
          <w:rFonts w:ascii="Open Sans" w:hAnsi="Open Sans"/>
          <w:szCs w:val="20"/>
          <w:shd w:val="clear" w:color="auto" w:fill="FFFFFF"/>
        </w:rPr>
        <w:t>грантовый</w:t>
      </w:r>
      <w:proofErr w:type="spellEnd"/>
      <w:r w:rsidRPr="00654108">
        <w:rPr>
          <w:rFonts w:ascii="Open Sans" w:hAnsi="Open Sans"/>
          <w:szCs w:val="20"/>
          <w:shd w:val="clear" w:color="auto" w:fill="FFFFFF"/>
        </w:rPr>
        <w:t xml:space="preserve"> конку</w:t>
      </w:r>
      <w:proofErr w:type="gramStart"/>
      <w:r w:rsidRPr="00654108">
        <w:rPr>
          <w:rFonts w:ascii="Open Sans" w:hAnsi="Open Sans"/>
          <w:szCs w:val="20"/>
          <w:shd w:val="clear" w:color="auto" w:fill="FFFFFF"/>
        </w:rPr>
        <w:t>рс в сф</w:t>
      </w:r>
      <w:proofErr w:type="gramEnd"/>
      <w:r w:rsidRPr="00654108">
        <w:rPr>
          <w:rFonts w:ascii="Open Sans" w:hAnsi="Open Sans"/>
          <w:szCs w:val="20"/>
          <w:shd w:val="clear" w:color="auto" w:fill="FFFFFF"/>
        </w:rPr>
        <w:t>ере культуры, искусства и креативных индустрий</w:t>
      </w:r>
      <w:r w:rsidRPr="00654108">
        <w:rPr>
          <w:noProof/>
          <w:sz w:val="24"/>
        </w:rPr>
        <w:drawing>
          <wp:inline distT="0" distB="0" distL="0" distR="0" wp14:anchorId="1765E986" wp14:editId="17BC9A73">
            <wp:extent cx="152400" cy="152400"/>
            <wp:effectExtent l="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5F190" w14:textId="77777777" w:rsidR="00654108" w:rsidRPr="00654108" w:rsidRDefault="00654108" w:rsidP="00654108">
      <w:pPr>
        <w:spacing w:after="0" w:line="360" w:lineRule="auto"/>
        <w:ind w:firstLine="709"/>
        <w:rPr>
          <w:rFonts w:ascii="Open Sans" w:hAnsi="Open Sans"/>
          <w:szCs w:val="20"/>
          <w:shd w:val="clear" w:color="auto" w:fill="FFFFFF"/>
        </w:rPr>
      </w:pPr>
      <w:r w:rsidRPr="00654108">
        <w:rPr>
          <w:rFonts w:ascii="Open Sans" w:hAnsi="Open Sans"/>
          <w:szCs w:val="20"/>
          <w:shd w:val="clear" w:color="auto" w:fill="FFFFFF"/>
        </w:rPr>
        <w:t>Наш конкурс – первый в России отдельный отбор лучших проектов творческих команд и авторов. Музыканты, архитекторы, урбанисты, дизайнеры, литераторы, представители культуры и моды, это предложение для вас!</w:t>
      </w:r>
    </w:p>
    <w:p w14:paraId="4FB607DC" w14:textId="3434994D" w:rsidR="00654108" w:rsidRPr="00654108" w:rsidRDefault="00654108" w:rsidP="00654108">
      <w:pPr>
        <w:spacing w:after="0" w:line="360" w:lineRule="auto"/>
        <w:ind w:firstLine="709"/>
        <w:rPr>
          <w:rFonts w:ascii="Open Sans" w:hAnsi="Open Sans"/>
          <w:szCs w:val="20"/>
          <w:shd w:val="clear" w:color="auto" w:fill="FFFFFF"/>
        </w:rPr>
      </w:pPr>
      <w:r w:rsidRPr="00654108">
        <w:rPr>
          <w:sz w:val="24"/>
          <w:bdr w:val="none" w:sz="0" w:space="0" w:color="auto"/>
        </w:rPr>
        <w:pict w14:anchorId="6A96B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✒" style="width:12pt;height:12pt;visibility:visible;mso-wrap-style:square">
            <v:imagedata r:id="rId9" o:title="✒"/>
          </v:shape>
        </w:pict>
      </w:r>
      <w:r w:rsidRPr="00654108">
        <w:rPr>
          <w:rFonts w:ascii="Open Sans" w:hAnsi="Open Sans"/>
          <w:szCs w:val="20"/>
          <w:shd w:val="clear" w:color="auto" w:fill="FFFFFF"/>
        </w:rPr>
        <w:t>Подать заявку могут не только НКО, но и предприниматели, коммерческие организации. В том числе – новые команды, критериев по опыту работы организации нет.</w:t>
      </w:r>
    </w:p>
    <w:p w14:paraId="2CFA4B62" w14:textId="77777777" w:rsidR="00654108" w:rsidRPr="00654108" w:rsidRDefault="00654108" w:rsidP="00654108">
      <w:pPr>
        <w:spacing w:after="0" w:line="360" w:lineRule="auto"/>
        <w:ind w:firstLine="709"/>
        <w:rPr>
          <w:rFonts w:ascii="Open Sans" w:hAnsi="Open Sans"/>
          <w:szCs w:val="20"/>
          <w:shd w:val="clear" w:color="auto" w:fill="FFFFFF"/>
        </w:rPr>
      </w:pPr>
      <w:r w:rsidRPr="00654108">
        <w:rPr>
          <w:rFonts w:ascii="Open Sans" w:hAnsi="Open Sans"/>
          <w:szCs w:val="20"/>
          <w:shd w:val="clear" w:color="auto" w:fill="FFFFFF"/>
        </w:rPr>
        <w:t>В конкурсе 2024 года – 10 тематических номинаций. Например, «Нация созидателей» – о российских исторических деятелях, «Мы вместе» – об укреплении культурных связей между регионами и странами или «Я горжусь» – о творческих и культурных достижениях России и Югры!</w:t>
      </w:r>
    </w:p>
    <w:p w14:paraId="5C7760C1" w14:textId="09F90FF0" w:rsidR="00654108" w:rsidRPr="00654108" w:rsidRDefault="00654108" w:rsidP="00654108">
      <w:pPr>
        <w:spacing w:after="0" w:line="360" w:lineRule="auto"/>
        <w:ind w:firstLine="709"/>
        <w:rPr>
          <w:rFonts w:ascii="Open Sans" w:hAnsi="Open Sans"/>
          <w:szCs w:val="20"/>
          <w:shd w:val="clear" w:color="auto" w:fill="FFFFFF"/>
        </w:rPr>
      </w:pPr>
      <w:r w:rsidRPr="00654108">
        <w:rPr>
          <w:sz w:val="24"/>
          <w:bdr w:val="none" w:sz="0" w:space="0" w:color="auto"/>
        </w:rPr>
        <w:pict w14:anchorId="7EFB4E55">
          <v:shape id="Рисунок 2" o:spid="_x0000_i1026" type="#_x0000_t75" alt="Описание: 👉" style="width:12pt;height:12pt;visibility:visible;mso-wrap-style:square">
            <v:imagedata r:id="rId10" o:title="👉"/>
          </v:shape>
        </w:pict>
      </w:r>
      <w:r w:rsidRPr="00654108">
        <w:rPr>
          <w:rFonts w:ascii="Open Sans" w:hAnsi="Open Sans"/>
          <w:szCs w:val="20"/>
          <w:shd w:val="clear" w:color="auto" w:fill="FFFFFF"/>
        </w:rPr>
        <w:t xml:space="preserve"> Полный список номинаций - на сайте </w:t>
      </w:r>
      <w:proofErr w:type="spellStart"/>
      <w:r w:rsidRPr="00654108">
        <w:rPr>
          <w:rFonts w:ascii="Open Sans" w:hAnsi="Open Sans"/>
          <w:szCs w:val="20"/>
          <w:shd w:val="clear" w:color="auto" w:fill="FFFFFF"/>
        </w:rPr>
        <w:t>грантгубернатора.рф</w:t>
      </w:r>
      <w:proofErr w:type="spellEnd"/>
      <w:r w:rsidRPr="00654108">
        <w:rPr>
          <w:rFonts w:ascii="Open Sans" w:hAnsi="Open Sans"/>
          <w:szCs w:val="20"/>
          <w:shd w:val="clear" w:color="auto" w:fill="FFFFFF"/>
        </w:rPr>
        <w:t>. Здесь же онлайн до 31 июля принимаются заявки. Далее проекты оценят эксперты, в числе которых – заслуженные деятели культуры и искусства, федеральные эксперты, представители Правительства Югры.</w:t>
      </w:r>
    </w:p>
    <w:p w14:paraId="3C7ADE3D" w14:textId="77777777" w:rsidR="00654108" w:rsidRPr="00654108" w:rsidRDefault="00654108" w:rsidP="00654108">
      <w:pPr>
        <w:spacing w:after="0" w:line="360" w:lineRule="auto"/>
        <w:ind w:firstLine="709"/>
        <w:rPr>
          <w:rFonts w:ascii="Open Sans" w:hAnsi="Open Sans"/>
          <w:szCs w:val="20"/>
          <w:shd w:val="clear" w:color="auto" w:fill="FFFFFF"/>
        </w:rPr>
      </w:pPr>
      <w:r w:rsidRPr="00654108">
        <w:rPr>
          <w:rFonts w:ascii="Open Sans" w:hAnsi="Open Sans"/>
          <w:szCs w:val="20"/>
          <w:shd w:val="clear" w:color="auto" w:fill="FFFFFF"/>
        </w:rPr>
        <w:t>Победителей объявим в октябре. Сроки реализации проектов – с 2024 по 2026 годы.</w:t>
      </w:r>
    </w:p>
    <w:p w14:paraId="5160933A" w14:textId="77777777" w:rsidR="00654108" w:rsidRPr="00654108" w:rsidRDefault="00654108" w:rsidP="00654108">
      <w:pPr>
        <w:spacing w:after="0" w:line="360" w:lineRule="auto"/>
        <w:ind w:firstLine="709"/>
        <w:rPr>
          <w:rFonts w:ascii="Open Sans" w:hAnsi="Open Sans"/>
          <w:szCs w:val="20"/>
          <w:shd w:val="clear" w:color="auto" w:fill="FFFFFF"/>
        </w:rPr>
      </w:pPr>
      <w:r w:rsidRPr="00654108">
        <w:rPr>
          <w:rFonts w:ascii="Open Sans" w:hAnsi="Open Sans"/>
          <w:szCs w:val="20"/>
          <w:shd w:val="clear" w:color="auto" w:fill="FFFFFF"/>
        </w:rPr>
        <w:t>Ждем заявок! Желаем удачи каждому</w:t>
      </w:r>
      <w:r w:rsidRPr="00654108">
        <w:rPr>
          <w:noProof/>
          <w:sz w:val="24"/>
        </w:rPr>
        <w:drawing>
          <wp:inline distT="0" distB="0" distL="0" distR="0" wp14:anchorId="1F65E89F" wp14:editId="547D9A4F">
            <wp:extent cx="152400" cy="152400"/>
            <wp:effectExtent l="0" t="0" r="0" b="0"/>
            <wp:docPr id="1" name="Рисунок 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1F6F" w14:textId="00FD08B1" w:rsidR="00654108" w:rsidRPr="00654108" w:rsidRDefault="00654108" w:rsidP="00654108">
      <w:pPr>
        <w:spacing w:after="0" w:line="360" w:lineRule="auto"/>
        <w:ind w:firstLine="709"/>
        <w:rPr>
          <w:rFonts w:ascii="Open Sans" w:hAnsi="Open Sans"/>
          <w:szCs w:val="20"/>
          <w:shd w:val="clear" w:color="auto" w:fill="FFFFFF"/>
        </w:rPr>
      </w:pPr>
      <w:r w:rsidRPr="00654108">
        <w:rPr>
          <w:rFonts w:ascii="Open Sans" w:hAnsi="Open Sans"/>
          <w:szCs w:val="20"/>
        </w:rPr>
        <w:br/>
      </w:r>
      <w:bookmarkStart w:id="0" w:name="_GoBack"/>
      <w:r w:rsidRPr="00654108">
        <w:rPr>
          <w:rFonts w:ascii="Open Sans" w:hAnsi="Open Sans"/>
          <w:szCs w:val="20"/>
          <w:shd w:val="clear" w:color="auto" w:fill="FFFFFF"/>
        </w:rPr>
        <w:t>@club130119486 (Департамент молодежной политики Югры)</w:t>
      </w:r>
      <w:r w:rsidRPr="00654108">
        <w:rPr>
          <w:rFonts w:ascii="Open Sans" w:hAnsi="Open Sans"/>
          <w:szCs w:val="20"/>
        </w:rPr>
        <w:br/>
      </w:r>
      <w:r w:rsidRPr="00654108">
        <w:rPr>
          <w:rFonts w:ascii="Open Sans" w:hAnsi="Open Sans"/>
          <w:szCs w:val="20"/>
          <w:shd w:val="clear" w:color="auto" w:fill="FFFFFF"/>
        </w:rPr>
        <w:t>@club161357978 (Центр гражданских и социальных инициатив Югры)</w:t>
      </w:r>
    </w:p>
    <w:p w14:paraId="31C6464A" w14:textId="6B3803F1" w:rsidR="00654108" w:rsidRPr="00654108" w:rsidRDefault="00654108" w:rsidP="00654108">
      <w:pPr>
        <w:spacing w:after="0" w:line="360" w:lineRule="auto"/>
        <w:rPr>
          <w:rFonts w:ascii="Open Sans" w:hAnsi="Open Sans"/>
          <w:szCs w:val="20"/>
          <w:shd w:val="clear" w:color="auto" w:fill="FFFFFF"/>
        </w:rPr>
      </w:pPr>
      <w:r w:rsidRPr="00654108">
        <w:rPr>
          <w:rFonts w:ascii="Open Sans" w:hAnsi="Open Sans"/>
          <w:szCs w:val="20"/>
          <w:shd w:val="clear" w:color="auto" w:fill="FFFFFF"/>
          <w:lang w:val="en-US"/>
        </w:rPr>
        <w:t>@depcultura86 (</w:t>
      </w:r>
      <w:r w:rsidRPr="00654108">
        <w:rPr>
          <w:rFonts w:ascii="Open Sans" w:hAnsi="Open Sans"/>
          <w:szCs w:val="20"/>
          <w:shd w:val="clear" w:color="auto" w:fill="FFFFFF"/>
        </w:rPr>
        <w:t>Департамент культуры Югры)</w:t>
      </w:r>
    </w:p>
    <w:bookmarkEnd w:id="0"/>
    <w:p w14:paraId="587C4094" w14:textId="77777777" w:rsidR="00654108" w:rsidRDefault="00654108" w:rsidP="00654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</w:pPr>
    </w:p>
    <w:p w14:paraId="6927D959" w14:textId="426DBA74" w:rsidR="00654108" w:rsidRPr="00654108" w:rsidRDefault="00654108" w:rsidP="00654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>ПОСТЫ ДЛЯ РЕПОСТА</w:t>
      </w:r>
    </w:p>
    <w:p w14:paraId="490424AE" w14:textId="1C3A5EA5" w:rsidR="00654108" w:rsidRDefault="00654108" w:rsidP="00654108">
      <w:p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Анонс установочной сессии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вебинара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(</w:t>
      </w:r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>10 июля в 15.00</w:t>
      </w:r>
      <w:r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</w:t>
      </w:r>
    </w:p>
    <w:p w14:paraId="0696CD4F" w14:textId="3EFFF8CF" w:rsidR="00654108" w:rsidRPr="00654108" w:rsidRDefault="00654108" w:rsidP="00654108">
      <w:pPr>
        <w:spacing w:after="0"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color="333333"/>
          <w:shd w:val="clear" w:color="auto" w:fill="FFFFFF"/>
        </w:rPr>
      </w:pPr>
      <w:hyperlink r:id="rId12" w:history="1">
        <w:r w:rsidRPr="00654108">
          <w:rPr>
            <w:rStyle w:val="a3"/>
            <w:rFonts w:ascii="Times New Roman" w:hAnsi="Times New Roman" w:cs="Times New Roman"/>
            <w:color w:val="0000FF"/>
            <w:sz w:val="28"/>
            <w:szCs w:val="28"/>
            <w:u w:color="333333"/>
            <w:shd w:val="clear" w:color="auto" w:fill="FFFFFF"/>
          </w:rPr>
          <w:t>https://vk.com/depcultura86?w=wall-203852198_8750</w:t>
        </w:r>
      </w:hyperlink>
    </w:p>
    <w:p w14:paraId="76AD0319" w14:textId="77777777" w:rsidR="00654108" w:rsidRPr="00654108" w:rsidRDefault="00654108" w:rsidP="00654108">
      <w:p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</w:p>
    <w:p w14:paraId="42A5231A" w14:textId="77777777" w:rsidR="00654108" w:rsidRPr="00654108" w:rsidRDefault="00654108" w:rsidP="00654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</w:pPr>
      <w:r w:rsidRPr="00654108">
        <w:rPr>
          <w:rFonts w:ascii="Times New Roman" w:hAnsi="Times New Roman" w:cs="Times New Roman"/>
          <w:b/>
          <w:color w:val="auto"/>
          <w:sz w:val="28"/>
          <w:szCs w:val="28"/>
          <w:u w:color="333333"/>
          <w:shd w:val="clear" w:color="auto" w:fill="FFFFFF"/>
        </w:rPr>
        <w:t>ДОПОЛНИТЕЛЬНЫЕ МАТЕРИАЛЫ</w:t>
      </w:r>
    </w:p>
    <w:p w14:paraId="43A6E63A" w14:textId="19A46006" w:rsidR="00654108" w:rsidRPr="00654108" w:rsidRDefault="00654108" w:rsidP="00654108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>Ссылка на презентационный видеоролик:</w:t>
      </w:r>
      <w:r>
        <w:rPr>
          <w:rFonts w:ascii="Times New Roman" w:hAnsi="Times New Roman" w:cs="Times New Roman"/>
          <w:color w:val="auto"/>
          <w:sz w:val="28"/>
          <w:szCs w:val="28"/>
          <w:u w:color="333333"/>
          <w:shd w:val="clear" w:color="auto" w:fill="FFFFFF"/>
        </w:rPr>
        <w:t xml:space="preserve"> </w:t>
      </w:r>
      <w:hyperlink r:id="rId13" w:tgtFrame="_blank" w:history="1">
        <w:r w:rsidRPr="00654108">
          <w:rPr>
            <w:rStyle w:val="a3"/>
            <w:rFonts w:ascii="Segoe UI" w:hAnsi="Segoe UI" w:cs="Segoe UI"/>
            <w:color w:val="0000FF"/>
            <w:shd w:val="clear" w:color="auto" w:fill="FFFFFF"/>
          </w:rPr>
          <w:t>https://disk.yandex.ru/i/lRkyprUHVj7dwA</w:t>
        </w:r>
      </w:hyperlink>
    </w:p>
    <w:p w14:paraId="44120FCA" w14:textId="77777777" w:rsidR="00EB3136" w:rsidRPr="00654108" w:rsidRDefault="00EB3136" w:rsidP="002E2082">
      <w:pPr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EB3136" w:rsidRPr="00654108">
      <w:headerReference w:type="default" r:id="rId14"/>
      <w:footerReference w:type="default" r:id="rId15"/>
      <w:pgSz w:w="11900" w:h="16840"/>
      <w:pgMar w:top="1134" w:right="850" w:bottom="1134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BC8DCE" w15:done="0"/>
  <w15:commentEx w15:paraId="0E9907DB" w15:done="0"/>
  <w15:commentEx w15:paraId="1FCF25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20E23" w14:textId="77777777" w:rsidR="00F03516" w:rsidRDefault="00F03516">
      <w:pPr>
        <w:spacing w:after="0" w:line="240" w:lineRule="auto"/>
      </w:pPr>
      <w:r>
        <w:separator/>
      </w:r>
    </w:p>
  </w:endnote>
  <w:endnote w:type="continuationSeparator" w:id="0">
    <w:p w14:paraId="6378D891" w14:textId="77777777" w:rsidR="00F03516" w:rsidRDefault="00F0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UI Semibold"/>
    <w:charset w:val="CC"/>
    <w:family w:val="auto"/>
    <w:pitch w:val="variable"/>
    <w:sig w:usb0="A0000067" w:usb1="00000000" w:usb2="00000000" w:usb3="00000000" w:csb0="0000019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CEBB" w14:textId="77777777" w:rsidR="00EB3136" w:rsidRDefault="00EB31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D4FDB" w14:textId="77777777" w:rsidR="00F03516" w:rsidRDefault="00F03516">
      <w:pPr>
        <w:spacing w:after="0" w:line="240" w:lineRule="auto"/>
      </w:pPr>
      <w:r>
        <w:separator/>
      </w:r>
    </w:p>
  </w:footnote>
  <w:footnote w:type="continuationSeparator" w:id="0">
    <w:p w14:paraId="1FD0BA01" w14:textId="77777777" w:rsidR="00F03516" w:rsidRDefault="00F0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148D" w14:textId="77777777" w:rsidR="00EB3136" w:rsidRDefault="00EB3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3136"/>
    <w:rsid w:val="00021E40"/>
    <w:rsid w:val="002E2082"/>
    <w:rsid w:val="003D670B"/>
    <w:rsid w:val="00403C8B"/>
    <w:rsid w:val="00654108"/>
    <w:rsid w:val="006C68AF"/>
    <w:rsid w:val="00813EFB"/>
    <w:rsid w:val="0083173E"/>
    <w:rsid w:val="00992866"/>
    <w:rsid w:val="00D034D5"/>
    <w:rsid w:val="00EB3136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E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333333"/>
      <w:shd w:val="clear" w:color="auto" w:fill="FFFFFF"/>
      <w:lang w:val="ru-RU"/>
    </w:rPr>
  </w:style>
  <w:style w:type="character" w:styleId="a6">
    <w:name w:val="annotation reference"/>
    <w:basedOn w:val="a0"/>
    <w:uiPriority w:val="99"/>
    <w:semiHidden/>
    <w:unhideWhenUsed/>
    <w:rsid w:val="002E20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20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2082"/>
    <w:rPr>
      <w:rFonts w:ascii="Calibri" w:hAnsi="Calibri" w:cs="Arial Unicode MS"/>
      <w:color w:val="000000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20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E2082"/>
    <w:rPr>
      <w:rFonts w:ascii="Calibri" w:hAnsi="Calibri" w:cs="Arial Unicode MS"/>
      <w:b/>
      <w:bCs/>
      <w:color w:val="000000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E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08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333333"/>
      <w:shd w:val="clear" w:color="auto" w:fill="FFFFFF"/>
      <w:lang w:val="ru-RU"/>
    </w:rPr>
  </w:style>
  <w:style w:type="character" w:styleId="a6">
    <w:name w:val="annotation reference"/>
    <w:basedOn w:val="a0"/>
    <w:uiPriority w:val="99"/>
    <w:semiHidden/>
    <w:unhideWhenUsed/>
    <w:rsid w:val="002E20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20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2082"/>
    <w:rPr>
      <w:rFonts w:ascii="Calibri" w:hAnsi="Calibri" w:cs="Arial Unicode MS"/>
      <w:color w:val="000000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20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E2082"/>
    <w:rPr>
      <w:rFonts w:ascii="Calibri" w:hAnsi="Calibri" w:cs="Arial Unicode MS"/>
      <w:b/>
      <w:bCs/>
      <w:color w:val="000000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E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0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lRkyprUHVj7dwA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xn--j1aaidmgm0e.xn--80aaacibp5ddlofdugk.xn--p1ai/culture" TargetMode="External"/><Relationship Id="rId12" Type="http://schemas.openxmlformats.org/officeDocument/2006/relationships/hyperlink" Target="https://vk.com/depcultura86?w=wall-203852198_875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Смирнова</dc:creator>
  <cp:lastModifiedBy>Ольга Владимировна Смирнова</cp:lastModifiedBy>
  <cp:revision>4</cp:revision>
  <dcterms:created xsi:type="dcterms:W3CDTF">2024-07-03T06:09:00Z</dcterms:created>
  <dcterms:modified xsi:type="dcterms:W3CDTF">2024-07-08T13:22:00Z</dcterms:modified>
</cp:coreProperties>
</file>