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ind w:right="4960"/>
        <w:jc w:val="both"/>
        <w:tabs>
          <w:tab w:val="left" w:pos="4678" w:leader="none"/>
          <w:tab w:val="left" w:pos="4820" w:leader="none"/>
        </w:tabs>
        <w:rPr>
          <w:color w:val="auto"/>
          <w:highlight w:val="none"/>
        </w:rPr>
      </w:pPr>
      <w:r>
        <w:rPr>
          <w:color w:val="auto"/>
          <w:highlight w:val="none"/>
        </w:rPr>
        <w:t xml:space="preserve">О внесении изменений в приложение </w:t>
        <w:br/>
        <w:t xml:space="preserve">к </w:t>
      </w:r>
      <w:r>
        <w:rPr>
          <w:color w:val="auto"/>
          <w:highlight w:val="none"/>
        </w:rPr>
        <w:t xml:space="preserve">постановлени</w:t>
      </w:r>
      <w:r>
        <w:rPr>
          <w:color w:val="auto"/>
          <w:highlight w:val="none"/>
        </w:rPr>
        <w:t xml:space="preserve">ю</w:t>
      </w:r>
      <w:r>
        <w:rPr>
          <w:color w:val="auto"/>
          <w:highlight w:val="none"/>
        </w:rPr>
        <w:t xml:space="preserve"> а</w:t>
      </w:r>
      <w:r>
        <w:rPr>
          <w:color w:val="auto"/>
          <w:highlight w:val="none"/>
        </w:rPr>
        <w:t xml:space="preserve">д</w:t>
      </w:r>
      <w:r>
        <w:rPr>
          <w:color w:val="auto"/>
          <w:highlight w:val="none"/>
        </w:rPr>
        <w:t xml:space="preserve">министрации города </w:t>
      </w:r>
      <w:r>
        <w:rPr>
          <w:color w:val="auto"/>
          <w:highlight w:val="none"/>
        </w:rPr>
        <w:br/>
        <w:t xml:space="preserve">от 27.06.2019</w:t>
      </w:r>
      <w:r>
        <w:rPr>
          <w:color w:val="auto"/>
          <w:highlight w:val="none"/>
        </w:rPr>
        <w:t xml:space="preserve"> №</w:t>
      </w:r>
      <w:r>
        <w:rPr>
          <w:color w:val="auto"/>
          <w:highlight w:val="none"/>
        </w:rPr>
        <w:t xml:space="preserve">495</w:t>
      </w:r>
      <w:r>
        <w:rPr>
          <w:color w:val="auto"/>
          <w:highlight w:val="none"/>
        </w:rPr>
        <w:t xml:space="preserve"> "</w:t>
      </w:r>
      <w:r>
        <w:rPr>
          <w:color w:val="auto"/>
          <w:highlight w:val="none"/>
        </w:rPr>
        <w:t xml:space="preserve">Об утверждении </w:t>
      </w:r>
      <w:r>
        <w:rPr>
          <w:color w:val="auto"/>
          <w:highlight w:val="none"/>
        </w:rPr>
        <w:t xml:space="preserve">Порядка формирования и обеспечения спортивных сборных команд муниципального образования город Нижневартовск"</w:t>
      </w:r>
      <w:r>
        <w:rPr>
          <w:color w:val="auto"/>
          <w:highlight w:val="none"/>
        </w:rPr>
        <w:t xml:space="preserve"> (с изменениями </w:t>
        <w:br/>
        <w:t xml:space="preserve">от 28.02.2020 №166, 03.08.2021 №645, 20.03.2023 №221)</w:t>
      </w:r>
      <w:r>
        <w:rPr>
          <w:color w:val="auto"/>
          <w:highlight w:val="none"/>
        </w:rPr>
        <w:t xml:space="preserve"> </w:t>
      </w:r>
      <w:r>
        <w:rPr>
          <w:color w:val="auto"/>
          <w:highlight w:val="none"/>
        </w:rPr>
      </w:r>
      <w:r>
        <w:rPr>
          <w:highlight w:val="none"/>
        </w:rPr>
      </w:r>
    </w:p>
    <w:p>
      <w:pPr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46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4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постановлением администрации города от 02.09.2019 №729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"Об утверждении норм расходов при проведении и участии </w:t>
        <w:br/>
        <w:t xml:space="preserve">в официальных физкультурных мероприятиях и спортивных мероприятиях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" </w:t>
        <w:br/>
        <w:t xml:space="preserve">(с изменениями 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28.02.2020 №166, 02.06.2022 №355, 20.03.2023 №222, 17.01.2025 №36),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6"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highlight w:val="none"/>
        </w:rPr>
      </w:r>
      <w:r>
        <w:rPr>
          <w:highlight w:val="none"/>
        </w:rPr>
      </w:r>
    </w:p>
    <w:p>
      <w:pPr>
        <w:pStyle w:val="846"/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Внести изменения в приложение к </w:t>
      </w:r>
      <w:r>
        <w:rPr>
          <w:color w:val="000000" w:themeColor="text1"/>
          <w:sz w:val="28"/>
          <w:szCs w:val="28"/>
          <w:highlight w:val="none"/>
        </w:rPr>
        <w:t xml:space="preserve">пос</w:t>
      </w:r>
      <w:r>
        <w:rPr>
          <w:color w:val="000000" w:themeColor="text1"/>
          <w:sz w:val="28"/>
          <w:szCs w:val="28"/>
          <w:highlight w:val="none"/>
        </w:rPr>
        <w:t xml:space="preserve">тановлени</w:t>
      </w:r>
      <w:r>
        <w:rPr>
          <w:color w:val="000000" w:themeColor="text1"/>
          <w:sz w:val="28"/>
          <w:szCs w:val="28"/>
          <w:highlight w:val="none"/>
        </w:rPr>
        <w:t xml:space="preserve">ю администрации города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от 27.06.2</w:t>
      </w:r>
      <w:r>
        <w:rPr>
          <w:sz w:val="28"/>
          <w:szCs w:val="28"/>
          <w:highlight w:val="none"/>
        </w:rPr>
        <w:t xml:space="preserve">019</w:t>
      </w:r>
      <w:r>
        <w:rPr>
          <w:sz w:val="28"/>
          <w:szCs w:val="28"/>
          <w:highlight w:val="none"/>
        </w:rPr>
        <w:t xml:space="preserve"> №</w:t>
      </w:r>
      <w:r>
        <w:rPr>
          <w:sz w:val="28"/>
          <w:szCs w:val="28"/>
          <w:highlight w:val="none"/>
        </w:rPr>
        <w:t xml:space="preserve">495 </w:t>
      </w:r>
      <w:r>
        <w:rPr>
          <w:sz w:val="28"/>
          <w:szCs w:val="28"/>
          <w:highlight w:val="none"/>
        </w:rPr>
        <w:t xml:space="preserve">"</w:t>
      </w:r>
      <w:r>
        <w:rPr>
          <w:sz w:val="28"/>
          <w:szCs w:val="28"/>
          <w:highlight w:val="none"/>
        </w:rPr>
        <w:t xml:space="preserve">Об утверждении Порядка формирования </w:t>
        <w:br/>
        <w:t xml:space="preserve">и обеспечения спортивных сборных команд муниципального образования город Нижневартовск"</w:t>
      </w:r>
      <w:r>
        <w:rPr>
          <w:sz w:val="28"/>
          <w:szCs w:val="28"/>
          <w:highlight w:val="none"/>
        </w:rPr>
        <w:t xml:space="preserve"> (с изменениями от 28.02.2020 №166, 03.08.2021 №645, 20.03.2023 №221):</w:t>
      </w:r>
      <w:r>
        <w:rPr>
          <w:highlight w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в абзаце четвертом пункта 6.3. раздела VI слова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"</w:t>
      </w:r>
      <w:r>
        <w:rPr>
          <w:sz w:val="28"/>
          <w:szCs w:val="28"/>
          <w:highlight w:val="none"/>
        </w:rPr>
        <w:t xml:space="preserve">в пути"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ис</w:t>
      </w:r>
      <w:r>
        <w:rPr>
          <w:sz w:val="28"/>
          <w:szCs w:val="28"/>
          <w:highlight w:val="none"/>
        </w:rPr>
        <w:t xml:space="preserve">ключить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green"/>
        </w:rPr>
      </w:pPr>
      <w:r>
        <w:rPr>
          <w:sz w:val="28"/>
          <w:szCs w:val="28"/>
          <w:highlight w:val="none"/>
        </w:rPr>
        <w:t xml:space="preserve">- абзац пятый </w:t>
      </w:r>
      <w:r>
        <w:rPr>
          <w:sz w:val="28"/>
          <w:szCs w:val="28"/>
          <w:highlight w:val="none"/>
        </w:rPr>
        <w:t xml:space="preserve">пункта 6.3. раздела VI</w:t>
      </w:r>
      <w:r/>
      <w:r>
        <w:rPr>
          <w:sz w:val="28"/>
          <w:szCs w:val="28"/>
          <w:highlight w:val="none"/>
        </w:rPr>
        <w:t xml:space="preserve"> признать утратившим силу.</w:t>
      </w:r>
      <w:r>
        <w:rPr>
          <w:sz w:val="28"/>
          <w:szCs w:val="28"/>
          <w:highlight w:val="none"/>
        </w:rPr>
      </w:r>
    </w:p>
    <w:p>
      <w:pPr>
        <w:pStyle w:val="846"/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846"/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  <w:highlight w:val="none"/>
        </w:rPr>
        <w:t xml:space="preserve">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  <w:r>
        <w:rPr>
          <w:highlight w:val="none"/>
        </w:rPr>
      </w:r>
      <w:r/>
    </w:p>
    <w:p>
      <w:pPr>
        <w:pStyle w:val="846"/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846"/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</w:t>
      </w:r>
      <w:r>
        <w:rPr>
          <w:sz w:val="28"/>
          <w:szCs w:val="28"/>
          <w:highlight w:val="none"/>
        </w:rPr>
        <w:t xml:space="preserve">Постановление вступает в силу </w:t>
      </w:r>
      <w:r>
        <w:rPr>
          <w:sz w:val="28"/>
          <w:szCs w:val="28"/>
          <w:highlight w:val="none"/>
        </w:rPr>
        <w:t xml:space="preserve">после его официального опубликования и распространяется на правоотношения, возникшие с 17.01.2025. </w:t>
      </w:r>
      <w:r/>
    </w:p>
    <w:p>
      <w:pPr>
        <w:pStyle w:val="846"/>
        <w:jc w:val="both"/>
        <w:shd w:val="clear" w:color="ffffff" w:themeColor="background1" w:fill="ffffff" w:themeFill="background1"/>
        <w:rPr>
          <w:szCs w:val="26"/>
          <w:highlight w:val="none"/>
        </w:rPr>
      </w:pPr>
      <w:r>
        <w:rPr>
          <w:szCs w:val="26"/>
          <w:highlight w:val="none"/>
        </w:rPr>
      </w:r>
      <w:r>
        <w:rPr>
          <w:highlight w:val="none"/>
        </w:rPr>
      </w:r>
      <w:r/>
    </w:p>
    <w:p>
      <w:pPr>
        <w:pStyle w:val="846"/>
        <w:jc w:val="both"/>
        <w:shd w:val="clear" w:color="ffffff" w:themeColor="background1" w:fill="ffffff" w:themeFill="background1"/>
        <w:rPr>
          <w:szCs w:val="26"/>
          <w:highlight w:val="none"/>
        </w:rPr>
      </w:pPr>
      <w:r>
        <w:rPr>
          <w:szCs w:val="26"/>
          <w:highlight w:val="none"/>
        </w:rPr>
      </w:r>
      <w:r>
        <w:rPr>
          <w:highlight w:val="none"/>
        </w:rPr>
      </w:r>
      <w:r/>
    </w:p>
    <w:p>
      <w:pPr>
        <w:pStyle w:val="846"/>
        <w:jc w:val="both"/>
        <w:shd w:val="clear" w:color="ffffff" w:themeColor="background1" w:fill="ffffff" w:themeFill="background1"/>
        <w:rPr>
          <w:szCs w:val="26"/>
          <w:highlight w:val="none"/>
        </w:rPr>
      </w:pPr>
      <w:r>
        <w:rPr>
          <w:szCs w:val="26"/>
          <w:highlight w:val="none"/>
        </w:rPr>
      </w:r>
      <w:r>
        <w:rPr>
          <w:highlight w:val="none"/>
        </w:rPr>
      </w:r>
      <w:r/>
    </w:p>
    <w:p>
      <w:pPr>
        <w:pStyle w:val="846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</w:t>
      </w:r>
      <w:r>
        <w:rPr>
          <w:sz w:val="28"/>
          <w:szCs w:val="28"/>
          <w:highlight w:val="none"/>
        </w:rPr>
        <w:t xml:space="preserve">ла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города </w:t>
      </w:r>
      <w:r>
        <w:rPr>
          <w:sz w:val="28"/>
          <w:szCs w:val="28"/>
          <w:highlight w:val="none"/>
        </w:rPr>
        <w:t xml:space="preserve">                                                                                        </w:t>
      </w:r>
      <w:r>
        <w:rPr>
          <w:sz w:val="28"/>
          <w:szCs w:val="28"/>
          <w:highlight w:val="none"/>
        </w:rPr>
        <w:t xml:space="preserve">  Д.А. Кощенко</w:t>
      </w:r>
      <w:r>
        <w:rPr>
          <w:highlight w:val="none"/>
        </w:rPr>
      </w:r>
      <w:r/>
    </w:p>
    <w:p>
      <w:pPr>
        <w:pStyle w:val="846"/>
        <w:ind w:firstLine="5954"/>
        <w:jc w:val="both"/>
        <w:rPr>
          <w:sz w:val="28"/>
          <w:szCs w:val="28"/>
        </w:rPr>
      </w:pPr>
      <w:r/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70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46"/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846"/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pStyle w:val="84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6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6"/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pStyle w:val="846"/>
        <w:ind w:left="16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46"/>
        <w:ind w:left="25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46"/>
        <w:ind w:left="388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46"/>
        <w:ind w:left="48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46"/>
        <w:ind w:left="61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6"/>
        <w:ind w:left="740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6"/>
        <w:ind w:left="83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6"/>
        <w:ind w:left="9632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6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6"/>
        <w:ind w:left="612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6"/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6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6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6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6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6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6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6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6"/>
        <w:ind w:left="720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846"/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6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6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6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6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6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6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6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6"/>
        <w:ind w:left="720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46"/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6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46"/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6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6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6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6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6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6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6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6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46"/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6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6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6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6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6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6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6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6"/>
        <w:ind w:left="720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6"/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pStyle w:val="846"/>
        <w:ind w:left="16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46"/>
        <w:ind w:left="25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46"/>
        <w:ind w:left="388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46"/>
        <w:ind w:left="48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46"/>
        <w:ind w:left="61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6"/>
        <w:ind w:left="740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6"/>
        <w:ind w:left="83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6"/>
        <w:ind w:left="9632" w:hanging="21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next w:val="846"/>
    <w:link w:val="846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47">
    <w:name w:val="Заголовок 1"/>
    <w:basedOn w:val="846"/>
    <w:next w:val="846"/>
    <w:link w:val="855"/>
    <w:qFormat/>
    <w:pPr>
      <w:jc w:val="center"/>
      <w:keepNext/>
      <w:outlineLvl w:val="0"/>
    </w:pPr>
    <w:rPr>
      <w:b/>
      <w:bCs/>
      <w:sz w:val="28"/>
    </w:rPr>
  </w:style>
  <w:style w:type="paragraph" w:styleId="848">
    <w:name w:val="Заголовок 2"/>
    <w:basedOn w:val="846"/>
    <w:next w:val="846"/>
    <w:link w:val="873"/>
    <w:uiPriority w:val="9"/>
    <w:semiHidden/>
    <w:unhideWhenUsed/>
    <w:qFormat/>
    <w:pPr>
      <w:keepLines/>
      <w:keepNext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849">
    <w:name w:val="Заголовок 3"/>
    <w:basedOn w:val="846"/>
    <w:next w:val="846"/>
    <w:link w:val="877"/>
    <w:uiPriority w:val="9"/>
    <w:unhideWhenUsed/>
    <w:qFormat/>
    <w:pPr>
      <w:ind w:firstLine="709"/>
      <w:jc w:val="both"/>
      <w:keepNext/>
      <w:spacing w:before="240" w:after="60" w:line="360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850">
    <w:name w:val="Заголовок 5"/>
    <w:basedOn w:val="846"/>
    <w:next w:val="846"/>
    <w:link w:val="856"/>
    <w:qFormat/>
    <w:pPr>
      <w:jc w:val="center"/>
      <w:keepNext/>
      <w:outlineLvl w:val="4"/>
    </w:pPr>
    <w:rPr>
      <w:sz w:val="28"/>
    </w:rPr>
  </w:style>
  <w:style w:type="paragraph" w:styleId="851">
    <w:name w:val="Заголовок 8"/>
    <w:basedOn w:val="846"/>
    <w:next w:val="846"/>
    <w:link w:val="857"/>
    <w:qFormat/>
    <w:pPr>
      <w:jc w:val="center"/>
      <w:keepNext/>
      <w:outlineLvl w:val="7"/>
    </w:pPr>
    <w:rPr>
      <w:b/>
      <w:szCs w:val="20"/>
    </w:rPr>
  </w:style>
  <w:style w:type="character" w:styleId="852">
    <w:name w:val="Основной шрифт абзаца"/>
    <w:next w:val="852"/>
    <w:link w:val="846"/>
    <w:uiPriority w:val="1"/>
    <w:semiHidden/>
    <w:unhideWhenUsed/>
  </w:style>
  <w:style w:type="table" w:styleId="853">
    <w:name w:val="Обычная таблица"/>
    <w:next w:val="853"/>
    <w:link w:val="846"/>
    <w:uiPriority w:val="99"/>
    <w:semiHidden/>
    <w:unhideWhenUsed/>
    <w:tblPr/>
  </w:style>
  <w:style w:type="numbering" w:styleId="854">
    <w:name w:val="Нет списка"/>
    <w:next w:val="854"/>
    <w:link w:val="846"/>
    <w:uiPriority w:val="99"/>
    <w:semiHidden/>
    <w:unhideWhenUsed/>
  </w:style>
  <w:style w:type="character" w:styleId="855">
    <w:name w:val="Заголовок 1 Знак"/>
    <w:next w:val="855"/>
    <w:link w:val="847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856">
    <w:name w:val="Заголовок 5 Знак"/>
    <w:next w:val="856"/>
    <w:link w:val="85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57">
    <w:name w:val="Заголовок 8 Знак"/>
    <w:next w:val="857"/>
    <w:link w:val="851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858">
    <w:name w:val="Обычный (веб)"/>
    <w:basedOn w:val="846"/>
    <w:next w:val="858"/>
    <w:link w:val="846"/>
    <w:pPr>
      <w:spacing w:before="100" w:beforeAutospacing="1" w:after="100" w:afterAutospacing="1"/>
    </w:pPr>
    <w:rPr>
      <w:color w:val="000000"/>
    </w:rPr>
  </w:style>
  <w:style w:type="paragraph" w:styleId="859">
    <w:name w:val="Без интервала1"/>
    <w:next w:val="859"/>
    <w:link w:val="846"/>
    <w:rPr>
      <w:rFonts w:eastAsia="Times New Roman"/>
      <w:sz w:val="22"/>
      <w:szCs w:val="22"/>
      <w:lang w:val="ru-RU" w:eastAsia="ru-RU" w:bidi="ar-SA"/>
    </w:rPr>
  </w:style>
  <w:style w:type="paragraph" w:styleId="860">
    <w:name w:val="Абзац списка"/>
    <w:basedOn w:val="846"/>
    <w:next w:val="860"/>
    <w:link w:val="846"/>
    <w:uiPriority w:val="34"/>
    <w:qFormat/>
    <w:pPr>
      <w:contextualSpacing/>
      <w:ind w:left="720"/>
    </w:pPr>
  </w:style>
  <w:style w:type="table" w:styleId="861">
    <w:name w:val="Сетка таблицы"/>
    <w:basedOn w:val="853"/>
    <w:next w:val="861"/>
    <w:link w:val="846"/>
    <w:uiPriority w:val="59"/>
    <w:pPr>
      <w:spacing w:after="0" w:line="240" w:lineRule="auto"/>
    </w:pPr>
    <w:tblPr/>
  </w:style>
  <w:style w:type="paragraph" w:styleId="862">
    <w:name w:val="Текст выноски"/>
    <w:basedOn w:val="846"/>
    <w:next w:val="862"/>
    <w:link w:val="863"/>
    <w:uiPriority w:val="99"/>
    <w:semiHidden/>
    <w:unhideWhenUsed/>
    <w:rPr>
      <w:rFonts w:ascii="Tahoma" w:hAnsi="Tahoma" w:cs="Tahoma"/>
      <w:sz w:val="16"/>
      <w:szCs w:val="16"/>
    </w:rPr>
  </w:style>
  <w:style w:type="character" w:styleId="863">
    <w:name w:val="Текст выноски Знак"/>
    <w:next w:val="863"/>
    <w:link w:val="86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64">
    <w:name w:val="Верхний колонтитул"/>
    <w:basedOn w:val="846"/>
    <w:next w:val="864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>
    <w:name w:val="Верхний колонтитул Знак"/>
    <w:next w:val="865"/>
    <w:link w:val="86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6">
    <w:name w:val="Основной текст"/>
    <w:basedOn w:val="846"/>
    <w:next w:val="866"/>
    <w:link w:val="867"/>
    <w:uiPriority w:val="99"/>
    <w:unhideWhenUsed/>
    <w:pPr>
      <w:spacing w:after="120"/>
    </w:pPr>
  </w:style>
  <w:style w:type="character" w:styleId="867">
    <w:name w:val="Основной текст Знак"/>
    <w:next w:val="867"/>
    <w:link w:val="86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8">
    <w:name w:val="Нижний колонтитул"/>
    <w:basedOn w:val="846"/>
    <w:next w:val="868"/>
    <w:link w:val="8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9">
    <w:name w:val="Нижний колонтитул Знак"/>
    <w:next w:val="869"/>
    <w:link w:val="86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0">
    <w:name w:val="Основной текст с отступом"/>
    <w:basedOn w:val="846"/>
    <w:next w:val="870"/>
    <w:link w:val="871"/>
    <w:semiHidden/>
    <w:unhideWhenUsed/>
    <w:pPr>
      <w:ind w:left="283"/>
      <w:spacing w:after="120"/>
    </w:pPr>
  </w:style>
  <w:style w:type="character" w:styleId="871">
    <w:name w:val="Основной текст с отступом Знак"/>
    <w:next w:val="871"/>
    <w:link w:val="870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2">
    <w:name w:val="Гиперссылка"/>
    <w:next w:val="872"/>
    <w:link w:val="846"/>
    <w:rPr>
      <w:color w:val="0000ff"/>
      <w:u w:val="single"/>
    </w:rPr>
  </w:style>
  <w:style w:type="character" w:styleId="873">
    <w:name w:val="Заголовок 2 Знак"/>
    <w:next w:val="873"/>
    <w:link w:val="848"/>
    <w:uiPriority w:val="9"/>
    <w:semiHidden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874">
    <w:name w:val="ConsPlusCell"/>
    <w:next w:val="874"/>
    <w:link w:val="846"/>
    <w:rPr>
      <w:rFonts w:ascii="Arial" w:hAnsi="Arial" w:eastAsia="Times New Roman" w:cs="Arial"/>
      <w:lang w:val="ru-RU" w:eastAsia="ru-RU" w:bidi="ar-SA"/>
    </w:rPr>
  </w:style>
  <w:style w:type="paragraph" w:styleId="875">
    <w:name w:val="Без интервала"/>
    <w:next w:val="875"/>
    <w:link w:val="846"/>
    <w:uiPriority w:val="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76">
    <w:name w:val="ConsPlusNormal"/>
    <w:next w:val="876"/>
    <w:link w:val="846"/>
    <w:rPr>
      <w:rFonts w:ascii="Times New Roman" w:hAnsi="Times New Roman"/>
      <w:sz w:val="24"/>
      <w:szCs w:val="24"/>
      <w:lang w:val="ru-RU" w:eastAsia="ru-RU" w:bidi="ar-SA"/>
    </w:rPr>
  </w:style>
  <w:style w:type="character" w:styleId="877">
    <w:name w:val="Заголовок 3 Знак"/>
    <w:next w:val="877"/>
    <w:link w:val="849"/>
    <w:uiPriority w:val="9"/>
    <w:rPr>
      <w:rFonts w:ascii="Cambria" w:hAnsi="Cambria" w:eastAsia="Times New Roman"/>
      <w:b/>
      <w:bCs/>
      <w:sz w:val="26"/>
      <w:szCs w:val="26"/>
      <w:lang w:eastAsia="en-US"/>
    </w:rPr>
  </w:style>
  <w:style w:type="character" w:styleId="878" w:default="1">
    <w:name w:val="Default Paragraph Font"/>
    <w:uiPriority w:val="1"/>
    <w:semiHidden/>
    <w:unhideWhenUsed/>
  </w:style>
  <w:style w:type="numbering" w:styleId="879" w:default="1">
    <w:name w:val="No List"/>
    <w:uiPriority w:val="99"/>
    <w:semiHidden/>
    <w:unhideWhenUsed/>
  </w:style>
  <w:style w:type="table" w:styleId="8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Останкова Ксения Андреевна</dc:creator>
  <cp:revision>88</cp:revision>
  <dcterms:created xsi:type="dcterms:W3CDTF">2018-07-12T05:07:00Z</dcterms:created>
  <dcterms:modified xsi:type="dcterms:W3CDTF">2025-02-12T07:44:39Z</dcterms:modified>
  <cp:version>1048576</cp:version>
</cp:coreProperties>
</file>