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40" w:rsidRDefault="00AB478D">
      <w:pPr>
        <w:pStyle w:val="ab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42B40" w:rsidRDefault="00442B40">
      <w:pPr>
        <w:pStyle w:val="ab"/>
        <w:ind w:right="4960"/>
        <w:jc w:val="both"/>
        <w:rPr>
          <w:rFonts w:ascii="Times New Roman" w:hAnsi="Times New Roman"/>
          <w:sz w:val="28"/>
          <w:szCs w:val="28"/>
        </w:rPr>
      </w:pPr>
    </w:p>
    <w:p w:rsidR="00442B40" w:rsidRDefault="00AB478D">
      <w:pPr>
        <w:pStyle w:val="ab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предоставления субсидии сельскохозяйственным товаропроизводителям города Нижневартовска, подвергшимся подтоплению в весенне-летний период 2024 года</w:t>
      </w:r>
    </w:p>
    <w:p w:rsidR="00442B40" w:rsidRDefault="00442B40">
      <w:pPr>
        <w:pStyle w:val="ab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442B40" w:rsidRDefault="00AB478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25.10.2023 №1782 "Об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Ханты-Мансийского автономного округа – Югры от 25.09.2024 №352-п «О выделении бюджетных ассигнований из резервного фонда Правительства Ханты-Мансийского автономного округа – Югры»:</w:t>
      </w:r>
    </w:p>
    <w:p w:rsidR="00442B40" w:rsidRDefault="00AB478D">
      <w:pPr>
        <w:pStyle w:val="ad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</w:t>
      </w:r>
      <w:r>
        <w:rPr>
          <w:szCs w:val="28"/>
          <w:lang w:val="en-US"/>
        </w:rPr>
        <w:t>:</w:t>
      </w:r>
      <w:r>
        <w:rPr>
          <w:szCs w:val="28"/>
        </w:rPr>
        <w:t xml:space="preserve"> </w:t>
      </w:r>
    </w:p>
    <w:p w:rsidR="00442B40" w:rsidRDefault="00AB478D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- Порядок предоставления субсидии сельскохозяйственным товаропроизводителям города Нижневартовска, подвергшимся подтоплению в весенне-летний период 2024 года, согласно приложению 1</w:t>
      </w:r>
      <w:r w:rsidRPr="002002A3">
        <w:rPr>
          <w:szCs w:val="28"/>
        </w:rPr>
        <w:t>;</w:t>
      </w:r>
    </w:p>
    <w:p w:rsidR="00442B40" w:rsidRPr="0099333C" w:rsidRDefault="00AB478D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002A3">
        <w:rPr>
          <w:szCs w:val="28"/>
        </w:rPr>
        <w:t xml:space="preserve">форму </w:t>
      </w:r>
      <w:hyperlink w:anchor="Par315" w:tooltip="                                ЗАЯВЛЕНИЕ." w:history="1">
        <w:r>
          <w:rPr>
            <w:szCs w:val="28"/>
          </w:rPr>
          <w:t>заявлени</w:t>
        </w:r>
        <w:r w:rsidR="002002A3">
          <w:rPr>
            <w:szCs w:val="28"/>
          </w:rPr>
          <w:t>я</w:t>
        </w:r>
      </w:hyperlink>
      <w:r>
        <w:rPr>
          <w:szCs w:val="28"/>
        </w:rPr>
        <w:t xml:space="preserve"> о </w:t>
      </w:r>
      <w:r w:rsidRPr="0099333C">
        <w:rPr>
          <w:szCs w:val="28"/>
        </w:rPr>
        <w:t xml:space="preserve">предоставлении субсидии согласно приложению 2; </w:t>
      </w:r>
    </w:p>
    <w:p w:rsidR="00442B40" w:rsidRPr="002002A3" w:rsidRDefault="00AB478D">
      <w:pPr>
        <w:pStyle w:val="ad"/>
        <w:ind w:left="0" w:firstLine="709"/>
        <w:jc w:val="both"/>
        <w:rPr>
          <w:szCs w:val="28"/>
        </w:rPr>
      </w:pPr>
      <w:r w:rsidRPr="0099333C">
        <w:rPr>
          <w:szCs w:val="28"/>
        </w:rPr>
        <w:t xml:space="preserve">- </w:t>
      </w:r>
      <w:r w:rsidR="002002A3" w:rsidRPr="0099333C">
        <w:rPr>
          <w:szCs w:val="28"/>
        </w:rPr>
        <w:t xml:space="preserve">форму </w:t>
      </w:r>
      <w:r w:rsidRPr="0099333C">
        <w:rPr>
          <w:szCs w:val="28"/>
        </w:rPr>
        <w:t>справк</w:t>
      </w:r>
      <w:r w:rsidR="002002A3" w:rsidRPr="0099333C">
        <w:rPr>
          <w:szCs w:val="28"/>
        </w:rPr>
        <w:t>и</w:t>
      </w:r>
      <w:r w:rsidRPr="0099333C">
        <w:rPr>
          <w:szCs w:val="28"/>
        </w:rPr>
        <w:t>-расчет о движении поголовья сельскохозяйственных животных (крупного рогатого скота, лошадей) согласно приложению</w:t>
      </w:r>
      <w:r>
        <w:rPr>
          <w:szCs w:val="28"/>
        </w:rPr>
        <w:t xml:space="preserve"> 3</w:t>
      </w:r>
      <w:r w:rsidRPr="002002A3">
        <w:rPr>
          <w:szCs w:val="28"/>
        </w:rPr>
        <w:t>;</w:t>
      </w:r>
    </w:p>
    <w:p w:rsidR="00442B40" w:rsidRDefault="00AB478D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002A3">
        <w:rPr>
          <w:szCs w:val="28"/>
        </w:rPr>
        <w:t xml:space="preserve">форму </w:t>
      </w:r>
      <w:r>
        <w:rPr>
          <w:szCs w:val="28"/>
        </w:rPr>
        <w:t>согласи</w:t>
      </w:r>
      <w:r w:rsidR="002002A3">
        <w:rPr>
          <w:szCs w:val="28"/>
        </w:rPr>
        <w:t>я</w:t>
      </w:r>
      <w:r>
        <w:rPr>
          <w:szCs w:val="28"/>
        </w:rPr>
        <w:t xml:space="preserve"> на обработку персональных данных согласно приложению 4</w:t>
      </w:r>
      <w:r w:rsidR="00CA212E">
        <w:rPr>
          <w:szCs w:val="28"/>
        </w:rPr>
        <w:t>.</w:t>
      </w:r>
    </w:p>
    <w:p w:rsidR="00442B40" w:rsidRDefault="00AB478D">
      <w:pPr>
        <w:ind w:firstLine="709"/>
        <w:jc w:val="both"/>
        <w:rPr>
          <w:sz w:val="28"/>
        </w:rPr>
      </w:pPr>
      <w:r>
        <w:rPr>
          <w:sz w:val="28"/>
        </w:rPr>
        <w:t>2. Департаменту общественных коммуникаций и молодежной политики администрации города (В.А. Мыльников) обеспечить опубликование постановления.</w:t>
      </w:r>
      <w:bookmarkStart w:id="0" w:name="sub_4"/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</w:t>
      </w:r>
      <w:r>
        <w:rPr>
          <w:rStyle w:val="ae"/>
          <w:color w:val="auto"/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bookmarkEnd w:id="0"/>
    <w:p w:rsidR="00442B40" w:rsidRDefault="00AB478D" w:rsidP="00200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директора департамента экономического развития администрации города.</w:t>
      </w:r>
    </w:p>
    <w:p w:rsidR="00442B40" w:rsidRDefault="00442B40">
      <w:pPr>
        <w:rPr>
          <w:sz w:val="28"/>
          <w:szCs w:val="28"/>
        </w:rPr>
      </w:pPr>
    </w:p>
    <w:p w:rsidR="005D7295" w:rsidRDefault="005D7295">
      <w:pPr>
        <w:rPr>
          <w:sz w:val="28"/>
          <w:szCs w:val="28"/>
        </w:rPr>
      </w:pPr>
    </w:p>
    <w:p w:rsidR="005D7295" w:rsidRDefault="005D7295">
      <w:pPr>
        <w:rPr>
          <w:sz w:val="28"/>
          <w:szCs w:val="28"/>
        </w:rPr>
      </w:pPr>
    </w:p>
    <w:p w:rsidR="00442B40" w:rsidRDefault="00AB478D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Д.А. Кощенко</w:t>
      </w:r>
    </w:p>
    <w:p w:rsidR="00442B40" w:rsidRDefault="00442B40">
      <w:pPr>
        <w:contextualSpacing/>
        <w:jc w:val="right"/>
        <w:rPr>
          <w:sz w:val="28"/>
          <w:szCs w:val="28"/>
        </w:rPr>
        <w:sectPr w:rsidR="00442B40" w:rsidSect="000668B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42B40" w:rsidRDefault="00AB478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442B40" w:rsidRDefault="00AB478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42B40" w:rsidRDefault="00AB478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_____________ №_________</w:t>
      </w:r>
    </w:p>
    <w:p w:rsidR="00442B40" w:rsidRDefault="00442B40">
      <w:pPr>
        <w:jc w:val="right"/>
        <w:rPr>
          <w:sz w:val="28"/>
          <w:szCs w:val="28"/>
          <w:highlight w:val="cyan"/>
        </w:rPr>
      </w:pPr>
    </w:p>
    <w:p w:rsidR="00442B40" w:rsidRDefault="00442B40">
      <w:pPr>
        <w:jc w:val="right"/>
        <w:rPr>
          <w:sz w:val="28"/>
          <w:szCs w:val="28"/>
          <w:highlight w:val="cyan"/>
        </w:rPr>
      </w:pPr>
    </w:p>
    <w:p w:rsidR="00442B40" w:rsidRDefault="00AB4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42B40" w:rsidRDefault="00AB47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субсидии сельскохозяйственным товаропроизводителям города Нижневартовска, подвергшимся подтоплению в весенне-летний период 2024 года</w:t>
      </w:r>
    </w:p>
    <w:p w:rsidR="00442B40" w:rsidRDefault="00442B40">
      <w:pPr>
        <w:pStyle w:val="ab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442B40" w:rsidRPr="00D21D96" w:rsidRDefault="00AB47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2B40" w:rsidRDefault="00442B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6352" w:rsidRPr="00CA212E" w:rsidRDefault="00AB478D" w:rsidP="00694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16B81" w:rsidRPr="00116B81">
        <w:rPr>
          <w:sz w:val="28"/>
          <w:szCs w:val="28"/>
        </w:rPr>
        <w:t>Порядок</w:t>
      </w:r>
      <w:r w:rsidR="00116B81">
        <w:rPr>
          <w:sz w:val="28"/>
          <w:szCs w:val="28"/>
        </w:rPr>
        <w:t xml:space="preserve"> </w:t>
      </w:r>
      <w:r w:rsidR="00116B81" w:rsidRPr="00116B81">
        <w:rPr>
          <w:sz w:val="28"/>
          <w:szCs w:val="28"/>
        </w:rPr>
        <w:t>предоставления субсидии сельскохозяйственным товаропроизводителям города Нижневартовска, подвергшимся подтоплению в весенне-летний период 2024 года</w:t>
      </w:r>
      <w:r>
        <w:rPr>
          <w:sz w:val="28"/>
          <w:szCs w:val="28"/>
        </w:rPr>
        <w:t xml:space="preserve"> (далее - Порядок) </w:t>
      </w:r>
      <w:r w:rsidR="00694B1D">
        <w:rPr>
          <w:sz w:val="28"/>
          <w:szCs w:val="28"/>
        </w:rPr>
        <w:t xml:space="preserve">устанавливает </w:t>
      </w:r>
      <w:r w:rsidR="00694B1D" w:rsidRPr="00694B1D">
        <w:rPr>
          <w:rFonts w:eastAsia="Calibri"/>
          <w:sz w:val="28"/>
          <w:szCs w:val="28"/>
          <w:lang w:eastAsia="en-US"/>
        </w:rPr>
        <w:t>цел</w:t>
      </w:r>
      <w:r w:rsidR="00694B1D">
        <w:rPr>
          <w:rFonts w:eastAsia="Calibri"/>
          <w:sz w:val="28"/>
          <w:szCs w:val="28"/>
          <w:lang w:eastAsia="en-US"/>
        </w:rPr>
        <w:t>ь</w:t>
      </w:r>
      <w:r w:rsidR="00694B1D" w:rsidRPr="00694B1D">
        <w:rPr>
          <w:rFonts w:eastAsia="Calibri"/>
          <w:sz w:val="28"/>
          <w:szCs w:val="28"/>
          <w:lang w:eastAsia="en-US"/>
        </w:rPr>
        <w:t xml:space="preserve">, условия и порядок предоставления </w:t>
      </w:r>
      <w:r w:rsidR="00694B1D">
        <w:rPr>
          <w:rFonts w:eastAsia="Calibri"/>
          <w:sz w:val="28"/>
          <w:szCs w:val="28"/>
          <w:lang w:eastAsia="en-US"/>
        </w:rPr>
        <w:t xml:space="preserve">субсидий </w:t>
      </w:r>
      <w:r w:rsidRPr="00694B1D">
        <w:rPr>
          <w:sz w:val="28"/>
          <w:szCs w:val="28"/>
        </w:rPr>
        <w:t>сельскохозяйственны</w:t>
      </w:r>
      <w:r w:rsidR="00694B1D" w:rsidRPr="00694B1D">
        <w:rPr>
          <w:sz w:val="28"/>
          <w:szCs w:val="28"/>
        </w:rPr>
        <w:t>м</w:t>
      </w:r>
      <w:r w:rsidRPr="00694B1D">
        <w:rPr>
          <w:sz w:val="28"/>
          <w:szCs w:val="28"/>
        </w:rPr>
        <w:t xml:space="preserve"> товаропроизводител</w:t>
      </w:r>
      <w:r w:rsidR="00694B1D" w:rsidRPr="00694B1D">
        <w:rPr>
          <w:sz w:val="28"/>
          <w:szCs w:val="28"/>
        </w:rPr>
        <w:t>ям</w:t>
      </w:r>
      <w:r w:rsidRPr="00694B1D">
        <w:rPr>
          <w:sz w:val="28"/>
          <w:szCs w:val="28"/>
        </w:rPr>
        <w:t xml:space="preserve"> города</w:t>
      </w:r>
      <w:r w:rsidR="00106228">
        <w:rPr>
          <w:sz w:val="28"/>
          <w:szCs w:val="28"/>
        </w:rPr>
        <w:t xml:space="preserve"> </w:t>
      </w:r>
      <w:r w:rsidR="00106228" w:rsidRPr="00CA212E">
        <w:rPr>
          <w:sz w:val="28"/>
          <w:szCs w:val="28"/>
        </w:rPr>
        <w:t>Нижневартовска</w:t>
      </w:r>
      <w:r w:rsidRPr="00CA212E">
        <w:rPr>
          <w:sz w:val="28"/>
          <w:szCs w:val="28"/>
        </w:rPr>
        <w:t>, подвергши</w:t>
      </w:r>
      <w:r w:rsidR="00694B1D" w:rsidRPr="00CA212E">
        <w:rPr>
          <w:sz w:val="28"/>
          <w:szCs w:val="28"/>
        </w:rPr>
        <w:t>м</w:t>
      </w:r>
      <w:r w:rsidRPr="00CA212E">
        <w:rPr>
          <w:sz w:val="28"/>
          <w:szCs w:val="28"/>
        </w:rPr>
        <w:t>ся подтоплению в весенне-летний период 2024 года</w:t>
      </w:r>
      <w:r w:rsidR="003A6352" w:rsidRPr="00CA212E">
        <w:rPr>
          <w:sz w:val="28"/>
          <w:szCs w:val="28"/>
        </w:rPr>
        <w:t xml:space="preserve"> (далее </w:t>
      </w:r>
      <w:r w:rsidR="00ED7C49" w:rsidRPr="00CA212E">
        <w:rPr>
          <w:sz w:val="28"/>
          <w:szCs w:val="28"/>
        </w:rPr>
        <w:t xml:space="preserve">- </w:t>
      </w:r>
      <w:r w:rsidR="003A6352" w:rsidRPr="00CA212E">
        <w:rPr>
          <w:sz w:val="28"/>
          <w:szCs w:val="28"/>
        </w:rPr>
        <w:t xml:space="preserve"> </w:t>
      </w:r>
      <w:r w:rsidR="00772FE4" w:rsidRPr="00CA212E">
        <w:rPr>
          <w:sz w:val="28"/>
          <w:szCs w:val="28"/>
        </w:rPr>
        <w:t>субсидия</w:t>
      </w:r>
      <w:r w:rsidR="003A6352" w:rsidRPr="00CA212E">
        <w:rPr>
          <w:sz w:val="28"/>
          <w:szCs w:val="28"/>
        </w:rPr>
        <w:t>).</w:t>
      </w:r>
    </w:p>
    <w:p w:rsidR="00442B40" w:rsidRPr="00CA212E" w:rsidRDefault="00AB478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A212E">
        <w:rPr>
          <w:rFonts w:ascii="Times New Roman" w:hAnsi="Times New Roman"/>
          <w:sz w:val="28"/>
          <w:szCs w:val="28"/>
        </w:rPr>
        <w:t xml:space="preserve">1.2. Субсидии предоставляются администрацией города в лице департамента экономического развития администрации города (далее – Департамент) на безвозмездной и безвозвратной основе в пределах, выделенных в рамках постановления </w:t>
      </w:r>
      <w:r w:rsidR="00AB66FA" w:rsidRPr="00CA212E">
        <w:rPr>
          <w:rFonts w:ascii="Times New Roman" w:hAnsi="Times New Roman"/>
          <w:sz w:val="28"/>
          <w:szCs w:val="28"/>
        </w:rPr>
        <w:t>Правительства Ханты-Мансийского автономного округа – Югры от 25.09.2024 №352-п «О выделении бюджетных ассигнований из резервного фонда Правительства Ханты-Мансийского автономного округа – Югры»</w:t>
      </w:r>
      <w:r w:rsidR="00961BAE" w:rsidRPr="00CA212E">
        <w:rPr>
          <w:rFonts w:ascii="Times New Roman" w:hAnsi="Times New Roman"/>
          <w:sz w:val="28"/>
          <w:szCs w:val="28"/>
        </w:rPr>
        <w:t xml:space="preserve"> (далее – Постановление №352-п)</w:t>
      </w:r>
      <w:r w:rsidR="00AB66FA" w:rsidRPr="00CA212E">
        <w:rPr>
          <w:rFonts w:ascii="Times New Roman" w:hAnsi="Times New Roman"/>
          <w:sz w:val="28"/>
          <w:szCs w:val="28"/>
        </w:rPr>
        <w:t xml:space="preserve"> </w:t>
      </w:r>
      <w:r w:rsidRPr="00CA212E">
        <w:rPr>
          <w:rFonts w:ascii="Times New Roman" w:hAnsi="Times New Roman"/>
          <w:sz w:val="28"/>
          <w:szCs w:val="28"/>
        </w:rPr>
        <w:t xml:space="preserve">бюджетных ассигнований из резервного фонда Правительства Ханты-Мансийского автономного округа – Югры.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CA212E">
        <w:rPr>
          <w:sz w:val="28"/>
          <w:szCs w:val="28"/>
        </w:rPr>
        <w:t xml:space="preserve">1.3. Субсидии предоставляются </w:t>
      </w:r>
      <w:r w:rsidR="00E03F54" w:rsidRPr="00CA212E">
        <w:rPr>
          <w:sz w:val="28"/>
          <w:szCs w:val="28"/>
        </w:rPr>
        <w:t>в целях</w:t>
      </w:r>
      <w:r w:rsidRPr="00CA212E">
        <w:rPr>
          <w:sz w:val="28"/>
          <w:szCs w:val="28"/>
        </w:rPr>
        <w:t xml:space="preserve"> финансово</w:t>
      </w:r>
      <w:r w:rsidR="00E03F54" w:rsidRPr="00CA212E">
        <w:rPr>
          <w:sz w:val="28"/>
          <w:szCs w:val="28"/>
        </w:rPr>
        <w:t>го</w:t>
      </w:r>
      <w:r w:rsidRPr="00CA212E">
        <w:rPr>
          <w:sz w:val="28"/>
          <w:szCs w:val="28"/>
        </w:rPr>
        <w:t xml:space="preserve"> обеспечени</w:t>
      </w:r>
      <w:r w:rsidR="00E03F54" w:rsidRPr="00CA212E">
        <w:rPr>
          <w:sz w:val="28"/>
          <w:szCs w:val="28"/>
        </w:rPr>
        <w:t>я</w:t>
      </w:r>
      <w:r w:rsidRPr="00CA212E">
        <w:rPr>
          <w:sz w:val="28"/>
          <w:szCs w:val="28"/>
        </w:rPr>
        <w:t xml:space="preserve"> затрат сельскохозяйственны</w:t>
      </w:r>
      <w:r w:rsidR="00AB66FA" w:rsidRPr="00CA212E">
        <w:rPr>
          <w:sz w:val="28"/>
          <w:szCs w:val="28"/>
        </w:rPr>
        <w:t>х</w:t>
      </w:r>
      <w:r w:rsidRPr="00CA212E">
        <w:rPr>
          <w:sz w:val="28"/>
          <w:szCs w:val="28"/>
        </w:rPr>
        <w:t xml:space="preserve"> товаропроизводител</w:t>
      </w:r>
      <w:r w:rsidR="00AB66FA" w:rsidRPr="00CA212E">
        <w:rPr>
          <w:sz w:val="28"/>
          <w:szCs w:val="28"/>
        </w:rPr>
        <w:t>ей</w:t>
      </w:r>
      <w:r w:rsidRPr="00CA212E">
        <w:rPr>
          <w:sz w:val="28"/>
          <w:szCs w:val="28"/>
        </w:rPr>
        <w:t xml:space="preserve"> города</w:t>
      </w:r>
      <w:r w:rsidR="002B1024" w:rsidRPr="00CA212E">
        <w:rPr>
          <w:sz w:val="28"/>
          <w:szCs w:val="28"/>
        </w:rPr>
        <w:t xml:space="preserve"> </w:t>
      </w:r>
      <w:r w:rsidRPr="00CA212E">
        <w:rPr>
          <w:sz w:val="28"/>
          <w:szCs w:val="28"/>
        </w:rPr>
        <w:t xml:space="preserve">на приобретение </w:t>
      </w:r>
      <w:r w:rsidR="00ED7C49" w:rsidRPr="00CA212E">
        <w:rPr>
          <w:sz w:val="28"/>
          <w:szCs w:val="28"/>
        </w:rPr>
        <w:t>сухих растительных кормов с высоким содержанием клетчатки</w:t>
      </w:r>
      <w:r w:rsidR="00ED7C49" w:rsidRPr="00694B1D">
        <w:rPr>
          <w:sz w:val="28"/>
          <w:szCs w:val="28"/>
        </w:rPr>
        <w:t xml:space="preserve"> (25-45%), в том числе сена, соломы, сенажа</w:t>
      </w:r>
      <w:r w:rsidR="002B1024">
        <w:rPr>
          <w:sz w:val="28"/>
          <w:szCs w:val="28"/>
        </w:rPr>
        <w:t xml:space="preserve"> (далее – грубые корма)</w:t>
      </w:r>
      <w:r w:rsidR="008E61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включая расходы по доставке грубых кормов от места приобретения до места осуществления деятельности в городе Нижневартовске. </w:t>
      </w:r>
    </w:p>
    <w:p w:rsidR="00442B40" w:rsidRPr="00E22A79" w:rsidRDefault="00AB478D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получателей субсидии: сельскохозяйственные товаропроизводители - юридические лица (за исключением государственных (муниципальных) учреждений), индивидуальные предприниматели, крестьянские (фермерские) хозяйства, осуществляющие деятельность на территории города, </w:t>
      </w:r>
      <w:r w:rsidRPr="00E22A79">
        <w:rPr>
          <w:rFonts w:ascii="Times New Roman" w:hAnsi="Times New Roman"/>
          <w:sz w:val="28"/>
          <w:szCs w:val="28"/>
        </w:rPr>
        <w:t xml:space="preserve">подвергшиеся подтоплению в весенне-летний период 2024 года (далее – Получатель субсидии). </w:t>
      </w:r>
    </w:p>
    <w:p w:rsidR="00442B40" w:rsidRPr="00E22A79" w:rsidRDefault="00AB478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79">
        <w:rPr>
          <w:rFonts w:ascii="Times New Roman" w:hAnsi="Times New Roman"/>
          <w:sz w:val="28"/>
          <w:szCs w:val="28"/>
        </w:rPr>
        <w:t xml:space="preserve">1.5. </w:t>
      </w:r>
      <w:r w:rsidRPr="00E22A79">
        <w:rPr>
          <w:rFonts w:ascii="Times New Roman" w:eastAsia="Times New Roman" w:hAnsi="Times New Roman"/>
          <w:sz w:val="28"/>
          <w:szCs w:val="28"/>
          <w:lang w:eastAsia="ru-RU"/>
        </w:rPr>
        <w:t>Департамент размещает на официальном сайте органов местного самоуправления города Нижневартовска:</w:t>
      </w:r>
    </w:p>
    <w:p w:rsidR="00442B40" w:rsidRPr="00CA212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A79">
        <w:rPr>
          <w:sz w:val="28"/>
          <w:szCs w:val="28"/>
        </w:rPr>
        <w:t>- информацию о порядке, сроках предоставления</w:t>
      </w:r>
      <w:r>
        <w:rPr>
          <w:sz w:val="28"/>
          <w:szCs w:val="28"/>
        </w:rPr>
        <w:t xml:space="preserve"> субсидий, наличии бюджетных ассигнований и лимитов бюджетных обязательств </w:t>
      </w:r>
      <w:r w:rsidRPr="00CA212E">
        <w:rPr>
          <w:sz w:val="28"/>
          <w:szCs w:val="28"/>
        </w:rPr>
        <w:t>не позднее 11</w:t>
      </w:r>
      <w:r w:rsidR="00CA212E">
        <w:rPr>
          <w:sz w:val="28"/>
          <w:szCs w:val="28"/>
        </w:rPr>
        <w:t>.11.</w:t>
      </w:r>
      <w:r w:rsidR="00CA212E" w:rsidRPr="00CA212E">
        <w:rPr>
          <w:sz w:val="28"/>
          <w:szCs w:val="28"/>
        </w:rPr>
        <w:t>2024</w:t>
      </w:r>
      <w:r w:rsidRPr="00CA212E">
        <w:rPr>
          <w:sz w:val="28"/>
          <w:szCs w:val="28"/>
        </w:rPr>
        <w:t>.</w:t>
      </w:r>
    </w:p>
    <w:p w:rsidR="00442B40" w:rsidRPr="00EC4714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14">
        <w:rPr>
          <w:sz w:val="28"/>
          <w:szCs w:val="28"/>
        </w:rPr>
        <w:t xml:space="preserve">- типовую форму соглашения (договора) о предоставлении из бюджета </w:t>
      </w:r>
      <w:r w:rsidRPr="00EC4714">
        <w:rPr>
          <w:sz w:val="28"/>
          <w:szCs w:val="28"/>
        </w:rPr>
        <w:lastRenderedPageBreak/>
        <w:t>города Нижневартовска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некоммерческим организациям, не являющимся казенными учреждениями, утвержденную приказом департамента финансов администрации города от 20.05.2024 №28-н</w:t>
      </w:r>
      <w:r w:rsidR="00CA212E">
        <w:rPr>
          <w:sz w:val="28"/>
          <w:szCs w:val="28"/>
        </w:rPr>
        <w:t>.</w:t>
      </w:r>
      <w:r w:rsidRPr="00EC4714">
        <w:rPr>
          <w:sz w:val="28"/>
          <w:szCs w:val="28"/>
        </w:rPr>
        <w:t xml:space="preserve"> </w:t>
      </w:r>
    </w:p>
    <w:p w:rsidR="00442B40" w:rsidRDefault="00AB478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Федерации, на основании сведений</w:t>
      </w:r>
      <w:r w:rsidR="00933878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Департаментом</w:t>
      </w:r>
      <w:r w:rsidR="00933878" w:rsidRPr="00933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3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2B40" w:rsidRDefault="00AB478D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1.7.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</w:t>
      </w:r>
      <w:r w:rsidR="0052280B">
        <w:rPr>
          <w:sz w:val="28"/>
          <w:szCs w:val="28"/>
        </w:rPr>
        <w:t xml:space="preserve">, </w:t>
      </w:r>
      <w:r w:rsidR="0052280B" w:rsidRPr="00CA212E">
        <w:rPr>
          <w:sz w:val="28"/>
          <w:szCs w:val="28"/>
        </w:rPr>
        <w:t xml:space="preserve">установленных Порядком, </w:t>
      </w:r>
      <w:r w:rsidR="00C434E1" w:rsidRPr="00CA212E">
        <w:rPr>
          <w:sz w:val="28"/>
          <w:szCs w:val="28"/>
        </w:rPr>
        <w:t>на соответствующий финансовый год</w:t>
      </w:r>
      <w:r w:rsidRPr="00CA212E">
        <w:rPr>
          <w:sz w:val="28"/>
          <w:szCs w:val="28"/>
        </w:rPr>
        <w:t xml:space="preserve"> является администрация города (далее - главный распорядитель бюджетных средств).</w:t>
      </w:r>
      <w:r>
        <w:rPr>
          <w:sz w:val="28"/>
          <w:szCs w:val="28"/>
        </w:rPr>
        <w:t xml:space="preserve">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Субсидии предоставляются на основании принятого Департаментом решения о предоставлении субсидий</w:t>
      </w:r>
      <w:r w:rsidRPr="00C434E1">
        <w:rPr>
          <w:sz w:val="28"/>
          <w:szCs w:val="28"/>
        </w:rPr>
        <w:t>, оформленного приказом Департамента.</w:t>
      </w:r>
    </w:p>
    <w:p w:rsidR="00442B40" w:rsidRDefault="00442B4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2B40" w:rsidRPr="00D21D96" w:rsidRDefault="00AB478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21D96">
        <w:rPr>
          <w:b/>
          <w:bCs/>
          <w:sz w:val="28"/>
          <w:szCs w:val="28"/>
        </w:rPr>
        <w:t>II. Условия и порядок предоставления субсидий</w:t>
      </w:r>
    </w:p>
    <w:p w:rsidR="00442B40" w:rsidRDefault="00442B4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Требования, которым долж</w:t>
      </w:r>
      <w:r w:rsidR="00BE09FB">
        <w:rPr>
          <w:sz w:val="28"/>
          <w:szCs w:val="28"/>
        </w:rPr>
        <w:t>е</w:t>
      </w:r>
      <w:r>
        <w:rPr>
          <w:sz w:val="28"/>
          <w:szCs w:val="28"/>
        </w:rPr>
        <w:t>н соответствовать Получател</w:t>
      </w:r>
      <w:r w:rsidR="00BE09FB">
        <w:rPr>
          <w:sz w:val="28"/>
          <w:szCs w:val="28"/>
        </w:rPr>
        <w:t>ь</w:t>
      </w:r>
      <w:r>
        <w:rPr>
          <w:sz w:val="28"/>
          <w:szCs w:val="28"/>
        </w:rPr>
        <w:t xml:space="preserve"> субсидии на дату подачи заявления о предоставлении субсидии:</w:t>
      </w:r>
    </w:p>
    <w:p w:rsidR="00442B40" w:rsidRDefault="00AB478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должен состоять на налоговом учете в Ханты-Мансийском автономном округе - Югре и осуществлять деятельность на территории города Нижневартовска;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</w:t>
      </w:r>
      <w:r w:rsidRPr="00665E56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Получатель субсидии не должен находиться в перечне организаций и физических лиц, в отношении которого имеются сведения об их причастности к </w:t>
      </w:r>
      <w:r>
        <w:rPr>
          <w:sz w:val="28"/>
          <w:szCs w:val="28"/>
        </w:rPr>
        <w:lastRenderedPageBreak/>
        <w:t>экстремистской деятельности или терроризму;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не должен являться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Получателя субсидии на едином налоговом счете должна отсутствовать задолженность по уплате налогов, сборов и страховых взносов в бюджеты бюджетной системы Российской Федерации, превышающая размер, определенный пунктом 3 статьи 47 Налогового кодекса Российской Федерации;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Получателя субсидии должна отсутствовать просроченная задолженность по возврату в бюджет города иных субсидий, бюджетных инвестиций, а также иная просроченная (неурегулированная) задолженность по денежным обязательствам перед городом;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EC4714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1908D4">
        <w:rPr>
          <w:sz w:val="28"/>
          <w:szCs w:val="28"/>
        </w:rPr>
        <w:t>Получателя субсидии, являющемся юридическим лицом, об индивидуальном предпринимателе, являющемся Полу</w:t>
      </w:r>
      <w:r>
        <w:rPr>
          <w:sz w:val="28"/>
          <w:szCs w:val="28"/>
        </w:rPr>
        <w:t xml:space="preserve">чателем субсидии; </w:t>
      </w:r>
    </w:p>
    <w:p w:rsidR="00442B40" w:rsidRDefault="00AB478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Получатель субсидии не должен получать средства из бюджета города на основании иных муниципальных правовых актов на цели, установленные </w:t>
      </w:r>
      <w:r w:rsidRPr="00CA212E">
        <w:rPr>
          <w:sz w:val="28"/>
          <w:szCs w:val="28"/>
        </w:rPr>
        <w:t>пунктом 1.</w:t>
      </w:r>
      <w:r w:rsidR="007A373E" w:rsidRPr="00CA212E">
        <w:rPr>
          <w:sz w:val="28"/>
          <w:szCs w:val="28"/>
        </w:rPr>
        <w:t>3</w:t>
      </w:r>
      <w:r w:rsidRPr="00CA212E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; </w:t>
      </w:r>
    </w:p>
    <w:p w:rsidR="00442B40" w:rsidRDefault="00AB47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Получатель субсидии должен иметь поголовье сельскохозяйственных животных (крупный рогатый скот, лошади), </w:t>
      </w:r>
      <w:r>
        <w:rPr>
          <w:sz w:val="28"/>
          <w:szCs w:val="28"/>
        </w:rPr>
        <w:t>прошедших на дату подачи заявления о предоставлении субсидии обязательные ветеринарные профилактические обработки (мероприятия);</w:t>
      </w:r>
    </w:p>
    <w:p w:rsidR="00442B40" w:rsidRPr="00E333D0" w:rsidRDefault="00AB478D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</w:rPr>
      </w:pPr>
      <w:r w:rsidRPr="00E333D0">
        <w:rPr>
          <w:rFonts w:eastAsia="Calibri"/>
          <w:sz w:val="28"/>
          <w:szCs w:val="28"/>
          <w:lang w:eastAsia="en-US"/>
        </w:rPr>
        <w:t xml:space="preserve">- Получатель субсидии должен иметь </w:t>
      </w:r>
      <w:r w:rsidR="00E333D0" w:rsidRPr="00E333D0">
        <w:rPr>
          <w:sz w:val="28"/>
          <w:szCs w:val="28"/>
        </w:rPr>
        <w:t>на праве собственности или ином законном основании земельных участков, используемых под пашни, сенокосы, пастбища для заготовки грубых кормов, попавших в зону подтопления</w:t>
      </w:r>
      <w:r w:rsidRPr="00E333D0">
        <w:rPr>
          <w:sz w:val="28"/>
          <w:szCs w:val="28"/>
        </w:rPr>
        <w:t>.</w:t>
      </w:r>
      <w:r w:rsidR="00EB509D">
        <w:rPr>
          <w:sz w:val="28"/>
          <w:szCs w:val="28"/>
        </w:rPr>
        <w:t xml:space="preserve"> </w:t>
      </w:r>
    </w:p>
    <w:p w:rsidR="00442B40" w:rsidRPr="007F4C66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C66">
        <w:rPr>
          <w:sz w:val="28"/>
          <w:szCs w:val="28"/>
        </w:rPr>
        <w:t xml:space="preserve">2.2. Для получения субсидии Получатель субсидии представляет  </w:t>
      </w:r>
      <w:hyperlink w:anchor="Par315" w:tooltip="                                ЗАЯВЛЕНИЕ." w:history="1">
        <w:r w:rsidRPr="007F4C66">
          <w:rPr>
            <w:sz w:val="28"/>
            <w:szCs w:val="28"/>
          </w:rPr>
          <w:t>заявление</w:t>
        </w:r>
      </w:hyperlink>
      <w:r w:rsidRPr="007F4C66">
        <w:rPr>
          <w:sz w:val="28"/>
          <w:szCs w:val="28"/>
        </w:rPr>
        <w:t xml:space="preserve"> о предоставлении субсидии по форме согласно приложению 2 </w:t>
      </w:r>
      <w:r w:rsidR="004615A8" w:rsidRPr="007F4C66">
        <w:rPr>
          <w:sz w:val="28"/>
          <w:szCs w:val="28"/>
        </w:rPr>
        <w:t>к постановлению</w:t>
      </w:r>
      <w:r w:rsidR="0008001F" w:rsidRPr="007F4C66">
        <w:rPr>
          <w:sz w:val="28"/>
          <w:szCs w:val="28"/>
        </w:rPr>
        <w:t xml:space="preserve"> с приложением следующих документов:</w:t>
      </w:r>
    </w:p>
    <w:p w:rsidR="004615A8" w:rsidRPr="00CA212E" w:rsidRDefault="00AB478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B41AB">
        <w:rPr>
          <w:rFonts w:ascii="Times New Roman" w:hAnsi="Times New Roman"/>
          <w:sz w:val="28"/>
          <w:szCs w:val="28"/>
        </w:rPr>
        <w:lastRenderedPageBreak/>
        <w:t xml:space="preserve">- копии документов о наличии на праве собственности или ином законном основании </w:t>
      </w:r>
      <w:r w:rsidR="00A013DE" w:rsidRPr="00CA212E">
        <w:rPr>
          <w:rFonts w:ascii="Times New Roman" w:hAnsi="Times New Roman"/>
          <w:sz w:val="28"/>
          <w:szCs w:val="28"/>
        </w:rPr>
        <w:t>земельных участков, используемых под пашни, сенокосы, пастбища для заготовки грубых кормов</w:t>
      </w:r>
      <w:r w:rsidR="004615A8" w:rsidRPr="00CA212E">
        <w:rPr>
          <w:rFonts w:ascii="Times New Roman" w:hAnsi="Times New Roman"/>
          <w:sz w:val="28"/>
          <w:szCs w:val="28"/>
        </w:rPr>
        <w:t>, попавших в зону подтопления</w:t>
      </w:r>
      <w:r w:rsidRPr="00CA212E">
        <w:rPr>
          <w:rFonts w:ascii="Times New Roman" w:hAnsi="Times New Roman"/>
          <w:sz w:val="28"/>
          <w:szCs w:val="28"/>
        </w:rPr>
        <w:t xml:space="preserve">; </w:t>
      </w:r>
    </w:p>
    <w:p w:rsidR="007D09BC" w:rsidRPr="00CA212E" w:rsidRDefault="00AB478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A212E">
        <w:rPr>
          <w:rFonts w:ascii="Times New Roman" w:hAnsi="Times New Roman"/>
          <w:sz w:val="28"/>
          <w:szCs w:val="28"/>
        </w:rPr>
        <w:t xml:space="preserve">- копия документа, подтверждающего факт подтопления земельных участков, </w:t>
      </w:r>
      <w:r w:rsidR="00CA212E" w:rsidRPr="00CA212E">
        <w:rPr>
          <w:rFonts w:ascii="Times New Roman" w:hAnsi="Times New Roman"/>
          <w:sz w:val="28"/>
          <w:szCs w:val="28"/>
        </w:rPr>
        <w:t>используемых</w:t>
      </w:r>
      <w:r w:rsidRPr="00CA212E">
        <w:rPr>
          <w:rFonts w:ascii="Times New Roman" w:hAnsi="Times New Roman"/>
          <w:sz w:val="28"/>
          <w:szCs w:val="28"/>
        </w:rPr>
        <w:t xml:space="preserve"> под пашни, сенокосы, пастбища для заготовки грубых кормов; </w:t>
      </w:r>
    </w:p>
    <w:p w:rsidR="00442B40" w:rsidRDefault="00AB47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ветеринарного сопроводительного документа, содержащего информацию о </w:t>
      </w:r>
      <w:r>
        <w:rPr>
          <w:rFonts w:eastAsia="Calibri"/>
          <w:sz w:val="28"/>
          <w:szCs w:val="28"/>
          <w:lang w:eastAsia="en-US"/>
        </w:rPr>
        <w:t xml:space="preserve">поголовье сельскохозяйственных животных (крупный рогатый скот, лошади), </w:t>
      </w:r>
      <w:r>
        <w:rPr>
          <w:sz w:val="28"/>
          <w:szCs w:val="28"/>
        </w:rPr>
        <w:t>прошедших на дату подачи заявления о предоставлении субсидии обязательные ветеринарные профилактические обработки (мероприятия);</w:t>
      </w:r>
    </w:p>
    <w:p w:rsidR="00442B40" w:rsidRPr="004615A8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справка-расчет о движении поголовья сельскохозяйственных животных (крупного рогатого скота, лошадей) по состоянию на первое число месяца </w:t>
      </w:r>
      <w:r>
        <w:rPr>
          <w:rFonts w:eastAsia="Calibri"/>
          <w:sz w:val="28"/>
          <w:szCs w:val="28"/>
          <w:lang w:eastAsia="en-US"/>
        </w:rPr>
        <w:t>регистрации заявления</w:t>
      </w:r>
      <w:r>
        <w:rPr>
          <w:sz w:val="28"/>
          <w:szCs w:val="28"/>
        </w:rPr>
        <w:t xml:space="preserve"> на предоставление субсидии по форме согласно </w:t>
      </w:r>
      <w:r w:rsidRPr="004615A8">
        <w:rPr>
          <w:sz w:val="28"/>
          <w:szCs w:val="28"/>
        </w:rPr>
        <w:t>приложению 3</w:t>
      </w:r>
      <w:r w:rsidR="00DF152B">
        <w:rPr>
          <w:sz w:val="28"/>
          <w:szCs w:val="28"/>
        </w:rPr>
        <w:t xml:space="preserve"> </w:t>
      </w:r>
      <w:r w:rsidR="004615A8">
        <w:rPr>
          <w:sz w:val="28"/>
          <w:szCs w:val="28"/>
        </w:rPr>
        <w:t>к постановлению</w:t>
      </w:r>
      <w:r w:rsidRPr="004615A8">
        <w:rPr>
          <w:sz w:val="28"/>
          <w:szCs w:val="28"/>
        </w:rPr>
        <w:t>;</w:t>
      </w:r>
    </w:p>
    <w:p w:rsidR="00442B40" w:rsidRPr="004615A8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A8">
        <w:rPr>
          <w:sz w:val="28"/>
          <w:szCs w:val="28"/>
        </w:rPr>
        <w:t xml:space="preserve">- </w:t>
      </w:r>
      <w:hyperlink w:anchor="Par393" w:tooltip="                                 СОГЛАСИЕ" w:history="1">
        <w:r w:rsidRPr="004615A8">
          <w:rPr>
            <w:sz w:val="28"/>
            <w:szCs w:val="28"/>
          </w:rPr>
          <w:t>согласие</w:t>
        </w:r>
      </w:hyperlink>
      <w:r w:rsidRPr="004615A8">
        <w:rPr>
          <w:sz w:val="28"/>
          <w:szCs w:val="28"/>
        </w:rPr>
        <w:t xml:space="preserve"> на обработку персональных данных (для индивидуальных предпринимателей, глав крестьянских (фермерских) хозяйств) по форме согласно приложению 4</w:t>
      </w:r>
      <w:r w:rsidR="004615A8">
        <w:rPr>
          <w:sz w:val="28"/>
          <w:szCs w:val="28"/>
        </w:rPr>
        <w:t xml:space="preserve"> к постановлению</w:t>
      </w:r>
      <w:r w:rsidR="00CA212E">
        <w:rPr>
          <w:sz w:val="28"/>
          <w:szCs w:val="28"/>
        </w:rPr>
        <w:t>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8001F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окументы, предусмотренные </w:t>
      </w:r>
      <w:hyperlink w:anchor="Par91" w:tooltip="2.2. Для получения субсидии получатели субсидий представляют следующие документы:" w:history="1">
        <w:r>
          <w:rPr>
            <w:sz w:val="28"/>
            <w:szCs w:val="28"/>
          </w:rPr>
          <w:t>пунктом 2.2</w:t>
        </w:r>
      </w:hyperlink>
      <w:r>
        <w:rPr>
          <w:sz w:val="28"/>
          <w:szCs w:val="28"/>
        </w:rPr>
        <w:t xml:space="preserve"> Порядка, представляются Получателем субсидии не позднее 15.11.2024 на бумажном носителе лично в Департамент по адресу: 628616, г. Нижневартовск, ул. Маршала Жукова, 38а, кабинет №72</w:t>
      </w:r>
      <w:r w:rsidR="00AE35CF">
        <w:rPr>
          <w:sz w:val="28"/>
          <w:szCs w:val="28"/>
        </w:rPr>
        <w:t>.</w:t>
      </w:r>
      <w:bookmarkStart w:id="1" w:name="_GoBack"/>
      <w:bookmarkEnd w:id="1"/>
      <w:r w:rsidR="00DF152B">
        <w:rPr>
          <w:sz w:val="28"/>
          <w:szCs w:val="28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08001F">
        <w:rPr>
          <w:sz w:val="28"/>
          <w:szCs w:val="28"/>
        </w:rPr>
        <w:t>,</w:t>
      </w:r>
      <w:r w:rsidR="0008001F" w:rsidRPr="0008001F">
        <w:rPr>
          <w:sz w:val="28"/>
          <w:szCs w:val="28"/>
        </w:rPr>
        <w:t xml:space="preserve"> предусмотренные </w:t>
      </w:r>
      <w:hyperlink w:anchor="Par91" w:tooltip="2.2. Для получения субсидии получатели субсидий представляют следующие документы:" w:history="1">
        <w:r w:rsidR="0008001F" w:rsidRPr="00B42534">
          <w:rPr>
            <w:rStyle w:val="af"/>
            <w:color w:val="auto"/>
            <w:sz w:val="28"/>
            <w:szCs w:val="28"/>
            <w:u w:val="none"/>
          </w:rPr>
          <w:t>пунктом 2.2</w:t>
        </w:r>
      </w:hyperlink>
      <w:r w:rsidR="0008001F" w:rsidRPr="0008001F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должны быть сформированы в комплект, прошиты и пронумерованы. Наименования, номера, даты, количество листов, всех представляемых Получателем субсидии документов вносятся в опись, составляемую Получателем субсидии в двух экземплярах. Первый экземпляр описи с отметкой о дате и должностном лице Департамента, принявшем документы, остается у Получателя субсидии, второй экземпляр (копия) прилагается к представленным документам. </w:t>
      </w:r>
    </w:p>
    <w:p w:rsidR="00442B40" w:rsidRDefault="008E6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</w:t>
      </w:r>
      <w:r w:rsidR="00AB478D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="00AB478D">
        <w:rPr>
          <w:sz w:val="28"/>
          <w:szCs w:val="28"/>
        </w:rPr>
        <w:t xml:space="preserve"> заверяются подписью Получателя субсидии (его уполномоченного представителя) и печатью (при наличии).</w:t>
      </w:r>
    </w:p>
    <w:p w:rsidR="00442B40" w:rsidRPr="0008001F" w:rsidRDefault="00CD02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01F">
        <w:rPr>
          <w:sz w:val="28"/>
          <w:szCs w:val="28"/>
        </w:rPr>
        <w:t>Заявление</w:t>
      </w:r>
      <w:r w:rsidR="0008001F">
        <w:rPr>
          <w:sz w:val="28"/>
          <w:szCs w:val="28"/>
        </w:rPr>
        <w:t xml:space="preserve"> </w:t>
      </w:r>
      <w:r w:rsidR="00DF152B" w:rsidRPr="00CA212E">
        <w:rPr>
          <w:sz w:val="28"/>
          <w:szCs w:val="28"/>
        </w:rPr>
        <w:t>о предоставлении субсидии</w:t>
      </w:r>
      <w:r w:rsidR="00DF152B">
        <w:rPr>
          <w:sz w:val="28"/>
          <w:szCs w:val="28"/>
        </w:rPr>
        <w:t xml:space="preserve"> </w:t>
      </w:r>
      <w:r w:rsidR="0008001F">
        <w:rPr>
          <w:sz w:val="28"/>
          <w:szCs w:val="28"/>
        </w:rPr>
        <w:t>с прилагаемыми к нему документами</w:t>
      </w:r>
      <w:r w:rsidR="00AB478D" w:rsidRPr="0008001F">
        <w:rPr>
          <w:sz w:val="28"/>
          <w:szCs w:val="28"/>
        </w:rPr>
        <w:t>, поступивш</w:t>
      </w:r>
      <w:r w:rsidR="0008001F">
        <w:rPr>
          <w:sz w:val="28"/>
          <w:szCs w:val="28"/>
        </w:rPr>
        <w:t>е</w:t>
      </w:r>
      <w:r w:rsidR="00AB478D" w:rsidRPr="0008001F">
        <w:rPr>
          <w:sz w:val="28"/>
          <w:szCs w:val="28"/>
        </w:rPr>
        <w:t>е в Департамент, подлеж</w:t>
      </w:r>
      <w:r w:rsidR="0008001F">
        <w:rPr>
          <w:sz w:val="28"/>
          <w:szCs w:val="28"/>
        </w:rPr>
        <w:t>и</w:t>
      </w:r>
      <w:r w:rsidR="00AB478D" w:rsidRPr="0008001F">
        <w:rPr>
          <w:sz w:val="28"/>
          <w:szCs w:val="28"/>
        </w:rPr>
        <w:t xml:space="preserve">т обязательной регистрации в системе электронного документооборота администрации города, специалистом Департамента, ответственным за делопроизводство, в течение 1 рабочего дня с даты поступления. </w:t>
      </w:r>
    </w:p>
    <w:p w:rsidR="0008001F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8001F">
        <w:rPr>
          <w:sz w:val="28"/>
          <w:szCs w:val="28"/>
        </w:rPr>
        <w:t>Заявления о предоставлении субсидии регистрируются в порядке очередности в зависимости от времени и даты их поступления.</w:t>
      </w:r>
      <w:r w:rsidRPr="008E6159">
        <w:rPr>
          <w:sz w:val="28"/>
          <w:szCs w:val="28"/>
          <w:highlight w:val="yellow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01F">
        <w:rPr>
          <w:sz w:val="28"/>
          <w:szCs w:val="28"/>
        </w:rPr>
        <w:t xml:space="preserve">2.4. Специалист Департамента, которому переданы для исполнения </w:t>
      </w:r>
      <w:r w:rsidR="007F4C66">
        <w:rPr>
          <w:sz w:val="28"/>
          <w:szCs w:val="28"/>
        </w:rPr>
        <w:t>з</w:t>
      </w:r>
      <w:r w:rsidR="007F4C66" w:rsidRPr="007F4C66">
        <w:rPr>
          <w:sz w:val="28"/>
          <w:szCs w:val="28"/>
        </w:rPr>
        <w:t>аявление с прилагаемыми к нему документами</w:t>
      </w:r>
      <w:r w:rsidRPr="0008001F">
        <w:rPr>
          <w:sz w:val="28"/>
          <w:szCs w:val="28"/>
        </w:rPr>
        <w:t>, в течение 3 рабочих дней после дня их регистрации в Департаменте запрашивает в отношении Получателей субсидий: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9"/>
      <w:bookmarkEnd w:id="2"/>
      <w:r>
        <w:rPr>
          <w:sz w:val="28"/>
          <w:szCs w:val="28"/>
        </w:rPr>
        <w:t>2.4.1. В порядке межведомственного информационного взаимодействия: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отсутствии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пунктом 3 статьи </w:t>
      </w:r>
      <w:r>
        <w:rPr>
          <w:sz w:val="28"/>
          <w:szCs w:val="28"/>
        </w:rPr>
        <w:lastRenderedPageBreak/>
        <w:t>47 Налогового кодекса Российской Федерации (через систему исполнения регламентов);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 (через систему исполнения регламентов);</w:t>
      </w:r>
    </w:p>
    <w:p w:rsidR="00442B40" w:rsidRDefault="00AB478D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подтверждающие проведение обязательных ветеринарных профилактических обработок (мероприятий) </w:t>
      </w:r>
      <w:r>
        <w:rPr>
          <w:rFonts w:ascii="Times New Roman" w:hAnsi="Times New Roman" w:cs="Times New Roman"/>
          <w:sz w:val="28"/>
          <w:szCs w:val="28"/>
        </w:rPr>
        <w:t xml:space="preserve">поголовья сельскохозяйственных животных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(крупный рогатый скот, лошади)</w:t>
      </w:r>
      <w:r>
        <w:rPr>
          <w:rFonts w:ascii="Times New Roman" w:hAnsi="Times New Roman" w:cs="Times New Roman"/>
          <w:sz w:val="28"/>
          <w:szCs w:val="28"/>
        </w:rPr>
        <w:t>, на дату подачи Получателем субсидии заявления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Ветеринарной службе автономного округа).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В открытом доступе в информационно-телекоммуникационной сети "Интернет":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8E6159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субсидии, являющегося юридическим лицом, об индивидуальном предпринимателе, </w:t>
      </w:r>
      <w:r w:rsidRPr="00CA212E">
        <w:rPr>
          <w:sz w:val="28"/>
          <w:szCs w:val="28"/>
        </w:rPr>
        <w:t>являющи</w:t>
      </w:r>
      <w:r w:rsidR="0099309C" w:rsidRPr="00CA212E">
        <w:rPr>
          <w:sz w:val="28"/>
          <w:szCs w:val="28"/>
        </w:rPr>
        <w:t xml:space="preserve">мся </w:t>
      </w:r>
      <w:r w:rsidRPr="00CA212E">
        <w:rPr>
          <w:sz w:val="28"/>
          <w:szCs w:val="28"/>
        </w:rPr>
        <w:t>Получател</w:t>
      </w:r>
      <w:r w:rsidR="0099309C" w:rsidRPr="00CA212E">
        <w:rPr>
          <w:sz w:val="28"/>
          <w:szCs w:val="28"/>
        </w:rPr>
        <w:t>ем</w:t>
      </w:r>
      <w:r w:rsidRPr="00CA212E">
        <w:rPr>
          <w:sz w:val="28"/>
          <w:szCs w:val="28"/>
        </w:rPr>
        <w:t xml:space="preserve"> субсиди</w:t>
      </w:r>
      <w:r w:rsidR="0099309C" w:rsidRPr="00CA212E">
        <w:rPr>
          <w:sz w:val="28"/>
          <w:szCs w:val="28"/>
        </w:rPr>
        <w:t>и</w:t>
      </w:r>
      <w:r w:rsidRPr="00CA212E">
        <w:rPr>
          <w:sz w:val="28"/>
          <w:szCs w:val="28"/>
        </w:rPr>
        <w:t xml:space="preserve"> (на официальном сайте Федеральной налоговой службы);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отсутствии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(на официальном сайте Совета Безопасности ООН);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подтверждающие, что </w:t>
      </w:r>
      <w:r w:rsidRPr="008E6159">
        <w:rPr>
          <w:sz w:val="28"/>
          <w:szCs w:val="28"/>
        </w:rPr>
        <w:t>П</w:t>
      </w:r>
      <w:r>
        <w:rPr>
          <w:sz w:val="28"/>
          <w:szCs w:val="28"/>
        </w:rPr>
        <w:t>олучатели субсидий не являются иностранными агентами в соответствии с Федеральным законом "О контроле за деятельностью лиц, находящихся под иностранным влиянием" (на официальном сайте Министерства юстиции Российской Федерации).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47"/>
      <w:bookmarkEnd w:id="3"/>
      <w:r>
        <w:rPr>
          <w:sz w:val="28"/>
          <w:szCs w:val="28"/>
        </w:rPr>
        <w:t>2.4.3. В структурных подразделениях администрации города Нижневартовска: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отсутствии просроченной задолженности по возврату в бюджет города иных субсидий, бюджетных инвестиций, а также иной просроченной (неурегулированной) задолженности по денежным обязательствам перед городом;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подтверждающие отсутствие выплат средств бюджета города на основании иных муниципальных правовых актов на цели, указанные в </w:t>
      </w:r>
      <w:hyperlink w:anchor="Par54" w:tooltip="1.2. Субсидии предоставляются администрацией города в лице департамента экономического развития администрации города (далее - Департамент) на безвозмездной и безвозвратной основе в целях оказания финансовой поддержки сельскохозяйственным товаропроизводителям г" w:history="1">
        <w:r>
          <w:rPr>
            <w:sz w:val="28"/>
            <w:szCs w:val="28"/>
          </w:rPr>
          <w:t>пункте 1.2</w:t>
        </w:r>
      </w:hyperlink>
      <w:r>
        <w:rPr>
          <w:sz w:val="28"/>
          <w:szCs w:val="28"/>
        </w:rPr>
        <w:t xml:space="preserve"> Порядка;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подтверждающие наличие у Получателя субсидии </w:t>
      </w:r>
      <w:r w:rsidR="00E333D0" w:rsidRPr="00BB41AB">
        <w:rPr>
          <w:sz w:val="28"/>
          <w:szCs w:val="28"/>
        </w:rPr>
        <w:t xml:space="preserve">на праве собственности или ином законном основании земельных участков, используемых под пашни, сенокосы, пастбища для заготовки грубых кормов, </w:t>
      </w:r>
      <w:r w:rsidR="00E333D0" w:rsidRPr="00BB41AB">
        <w:rPr>
          <w:sz w:val="28"/>
          <w:szCs w:val="28"/>
        </w:rPr>
        <w:lastRenderedPageBreak/>
        <w:t>попавших в зону подтопления</w:t>
      </w:r>
      <w:r>
        <w:rPr>
          <w:sz w:val="28"/>
          <w:szCs w:val="28"/>
        </w:rPr>
        <w:t>.</w:t>
      </w:r>
    </w:p>
    <w:p w:rsidR="00442B40" w:rsidRPr="00CA212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35F">
        <w:rPr>
          <w:sz w:val="28"/>
          <w:szCs w:val="28"/>
        </w:rPr>
        <w:t xml:space="preserve">2.5. Специалист Департамента в течение 5 рабочих дней после дня регистрации </w:t>
      </w:r>
      <w:r w:rsidR="007F4C66" w:rsidRPr="00CA212E">
        <w:rPr>
          <w:sz w:val="28"/>
          <w:szCs w:val="28"/>
        </w:rPr>
        <w:t xml:space="preserve">заявления </w:t>
      </w:r>
      <w:r w:rsidR="009A7CE7" w:rsidRPr="00CA212E">
        <w:rPr>
          <w:sz w:val="28"/>
          <w:szCs w:val="28"/>
        </w:rPr>
        <w:t xml:space="preserve">о предоставлении субсидии </w:t>
      </w:r>
      <w:r w:rsidR="007F4C66" w:rsidRPr="00CA212E">
        <w:rPr>
          <w:sz w:val="28"/>
          <w:szCs w:val="28"/>
        </w:rPr>
        <w:t>с прилагаемыми к нему документами</w:t>
      </w:r>
      <w:r w:rsidRPr="00CA212E">
        <w:rPr>
          <w:sz w:val="28"/>
          <w:szCs w:val="28"/>
        </w:rPr>
        <w:t xml:space="preserve"> в Департаменте:</w:t>
      </w:r>
    </w:p>
    <w:p w:rsidR="00442B40" w:rsidRPr="00CA212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12E">
        <w:rPr>
          <w:sz w:val="28"/>
          <w:szCs w:val="28"/>
        </w:rPr>
        <w:t>- осуществляет проверку Получателя субсидии на соответствие требованиям пункт</w:t>
      </w:r>
      <w:r w:rsidR="00CB335F" w:rsidRPr="00CA212E">
        <w:rPr>
          <w:sz w:val="28"/>
          <w:szCs w:val="28"/>
        </w:rPr>
        <w:t>ов 1.4,</w:t>
      </w:r>
      <w:r w:rsidRPr="00CA212E">
        <w:rPr>
          <w:sz w:val="28"/>
          <w:szCs w:val="28"/>
        </w:rPr>
        <w:t xml:space="preserve"> 2.1 Порядка</w:t>
      </w:r>
      <w:r w:rsidR="007F4C66" w:rsidRPr="00CA212E">
        <w:rPr>
          <w:sz w:val="28"/>
          <w:szCs w:val="28"/>
        </w:rPr>
        <w:t xml:space="preserve">, документов </w:t>
      </w:r>
      <w:r w:rsidRPr="00CA212E">
        <w:rPr>
          <w:sz w:val="28"/>
          <w:szCs w:val="28"/>
        </w:rPr>
        <w:t>на соответствие требованиям пункт</w:t>
      </w:r>
      <w:r w:rsidR="007F4C66" w:rsidRPr="00CA212E">
        <w:rPr>
          <w:sz w:val="28"/>
          <w:szCs w:val="28"/>
        </w:rPr>
        <w:t>ов</w:t>
      </w:r>
      <w:r w:rsidRPr="00CA212E">
        <w:rPr>
          <w:sz w:val="28"/>
          <w:szCs w:val="28"/>
        </w:rPr>
        <w:t xml:space="preserve"> 2.2</w:t>
      </w:r>
      <w:r w:rsidR="007F4C66" w:rsidRPr="00CA212E">
        <w:rPr>
          <w:sz w:val="28"/>
          <w:szCs w:val="28"/>
        </w:rPr>
        <w:t>, 2.3</w:t>
      </w:r>
      <w:r w:rsidRPr="00CA212E">
        <w:rPr>
          <w:sz w:val="28"/>
          <w:szCs w:val="28"/>
        </w:rPr>
        <w:t xml:space="preserve"> Порядка с учетом сведений, полученных в соответствии с </w:t>
      </w:r>
      <w:hyperlink w:anchor="Par138" w:tooltip="2.4. Специалист Департамента, которому переданы для исполнения заявления о предоставлении субсидии с прилагаемыми к ним документами, в течение 3 рабочих дней после дня их регистрации в Департаменте запрашивает в отношении получателей субсидий:" w:history="1">
        <w:r w:rsidRPr="00CA212E">
          <w:rPr>
            <w:sz w:val="28"/>
            <w:szCs w:val="28"/>
          </w:rPr>
          <w:t>пунктом 2.4</w:t>
        </w:r>
      </w:hyperlink>
      <w:r w:rsidRPr="00CA212E">
        <w:rPr>
          <w:sz w:val="28"/>
          <w:szCs w:val="28"/>
        </w:rPr>
        <w:t xml:space="preserve"> Порядка;</w:t>
      </w:r>
    </w:p>
    <w:p w:rsidR="00CB335F" w:rsidRPr="00CA212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12E">
        <w:rPr>
          <w:sz w:val="28"/>
          <w:szCs w:val="28"/>
        </w:rPr>
        <w:t xml:space="preserve">- производит расчет размера субсидии в соответствии с </w:t>
      </w:r>
      <w:hyperlink w:anchor="Par138" w:tooltip="2.4. Специалист Департамента, которому переданы для исполнения заявления о предоставлении субсидии с прилагаемыми к ним документами, в течение 3 рабочих дней после дня их регистрации в Департаменте запрашивает в отношении получателей субсидий:" w:history="1">
        <w:r w:rsidRPr="00CA212E">
          <w:rPr>
            <w:sz w:val="28"/>
            <w:szCs w:val="28"/>
          </w:rPr>
          <w:t>пунктом 2.</w:t>
        </w:r>
      </w:hyperlink>
      <w:r w:rsidR="00063F83">
        <w:rPr>
          <w:sz w:val="28"/>
          <w:szCs w:val="28"/>
        </w:rPr>
        <w:t>8</w:t>
      </w:r>
      <w:r w:rsidRPr="00CA212E">
        <w:rPr>
          <w:sz w:val="28"/>
          <w:szCs w:val="28"/>
        </w:rPr>
        <w:t xml:space="preserve"> Порядка; </w:t>
      </w:r>
    </w:p>
    <w:p w:rsidR="00442B40" w:rsidRPr="00CA212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12E">
        <w:rPr>
          <w:sz w:val="28"/>
          <w:szCs w:val="28"/>
        </w:rPr>
        <w:t>- готовит заключение об отсутствии (о наличии) оснований для отказа в предоставлении субсидии в соответствии с требованиями пункта 2.</w:t>
      </w:r>
      <w:r w:rsidR="00063F83">
        <w:rPr>
          <w:sz w:val="28"/>
          <w:szCs w:val="28"/>
        </w:rPr>
        <w:t>9</w:t>
      </w:r>
      <w:r w:rsidRPr="00CA212E">
        <w:rPr>
          <w:sz w:val="28"/>
          <w:szCs w:val="28"/>
        </w:rPr>
        <w:t xml:space="preserve"> Порядка и подписывает его.</w:t>
      </w:r>
    </w:p>
    <w:p w:rsidR="00442B40" w:rsidRPr="00CB335F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12E">
        <w:rPr>
          <w:sz w:val="28"/>
          <w:szCs w:val="28"/>
        </w:rPr>
        <w:t xml:space="preserve">2.6. В случае полного освоения бюджетных ассигнований, выделенных в рамках Постановления №352-п из резервного фонда Правительства Ханты-Мансийского автономного округа – Югры, поданные Получателем субсидии </w:t>
      </w:r>
      <w:r w:rsidR="00CB335F" w:rsidRPr="00CA212E">
        <w:rPr>
          <w:sz w:val="28"/>
          <w:szCs w:val="28"/>
        </w:rPr>
        <w:t xml:space="preserve">заявление </w:t>
      </w:r>
      <w:r w:rsidR="009244A2" w:rsidRPr="00CA212E">
        <w:rPr>
          <w:sz w:val="28"/>
          <w:szCs w:val="28"/>
        </w:rPr>
        <w:t xml:space="preserve">о предоставлении субсидии </w:t>
      </w:r>
      <w:r w:rsidR="00CB335F" w:rsidRPr="00CA212E">
        <w:rPr>
          <w:sz w:val="28"/>
          <w:szCs w:val="28"/>
        </w:rPr>
        <w:t>с приложенными к нему документами</w:t>
      </w:r>
      <w:r w:rsidRPr="00CA212E">
        <w:rPr>
          <w:sz w:val="28"/>
          <w:szCs w:val="28"/>
        </w:rPr>
        <w:t xml:space="preserve"> возвращаются Получателю субсидии в полном объеме сопроводительным письмом с указанием причины возврата в срок не более</w:t>
      </w:r>
      <w:r w:rsidRPr="00CB335F">
        <w:rPr>
          <w:sz w:val="28"/>
          <w:szCs w:val="28"/>
        </w:rPr>
        <w:t xml:space="preserve"> 10 рабочих дней со дня регистрации заявления о предоставлении субсидии.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35F">
        <w:rPr>
          <w:sz w:val="28"/>
          <w:szCs w:val="28"/>
        </w:rPr>
        <w:t xml:space="preserve">Сопроводительное письмо и </w:t>
      </w:r>
      <w:r w:rsidR="00CB335F" w:rsidRPr="00CB335F">
        <w:rPr>
          <w:sz w:val="28"/>
          <w:szCs w:val="28"/>
        </w:rPr>
        <w:t>заявление с приложенными к нему документами</w:t>
      </w:r>
      <w:r w:rsidRPr="00CB335F">
        <w:rPr>
          <w:sz w:val="28"/>
          <w:szCs w:val="28"/>
        </w:rPr>
        <w:t xml:space="preserve"> вручаются Получателю субсидии (его представителю) лично в Департаменте или направляются заказным письмом.</w:t>
      </w:r>
    </w:p>
    <w:p w:rsidR="00147F31" w:rsidRPr="00147F31" w:rsidRDefault="00147F31" w:rsidP="00147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12E">
        <w:rPr>
          <w:sz w:val="28"/>
          <w:szCs w:val="28"/>
        </w:rPr>
        <w:t xml:space="preserve">2.7. В случае недостаточности средств, выделенных в рамках </w:t>
      </w:r>
      <w:r w:rsidR="002E7312" w:rsidRPr="00CA212E">
        <w:rPr>
          <w:sz w:val="28"/>
          <w:szCs w:val="28"/>
        </w:rPr>
        <w:t>П</w:t>
      </w:r>
      <w:r w:rsidRPr="00CA212E">
        <w:rPr>
          <w:sz w:val="28"/>
          <w:szCs w:val="28"/>
        </w:rPr>
        <w:t xml:space="preserve">остановления №352-п </w:t>
      </w:r>
      <w:r w:rsidRPr="00147F31">
        <w:rPr>
          <w:sz w:val="28"/>
          <w:szCs w:val="28"/>
        </w:rPr>
        <w:t xml:space="preserve">из резервного фонда Правительства Ханты-Мансийского автономного округа – Югры на выплату субсидии в полном объеме, субсидии выплачиваются в порядке очередности </w:t>
      </w:r>
      <w:r>
        <w:rPr>
          <w:sz w:val="28"/>
          <w:szCs w:val="28"/>
        </w:rPr>
        <w:t>П</w:t>
      </w:r>
      <w:r w:rsidRPr="00147F31">
        <w:rPr>
          <w:sz w:val="28"/>
          <w:szCs w:val="28"/>
        </w:rPr>
        <w:t>олучателям субсидий, заявления которых зарегистрированы ранее по времени и дате.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99333C">
        <w:rPr>
          <w:sz w:val="28"/>
          <w:szCs w:val="28"/>
        </w:rPr>
        <w:t>.</w:t>
      </w:r>
      <w:r w:rsidR="002E7312" w:rsidRPr="0099333C">
        <w:rPr>
          <w:sz w:val="28"/>
          <w:szCs w:val="28"/>
        </w:rPr>
        <w:t>8</w:t>
      </w:r>
      <w:r w:rsidRPr="0099333C">
        <w:rPr>
          <w:sz w:val="28"/>
          <w:szCs w:val="28"/>
        </w:rPr>
        <w:t>.</w:t>
      </w:r>
      <w:r w:rsidR="002E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предоставляются </w:t>
      </w:r>
      <w:r>
        <w:rPr>
          <w:rFonts w:eastAsia="Calibri"/>
          <w:sz w:val="28"/>
          <w:szCs w:val="28"/>
          <w:lang w:eastAsia="en-US"/>
        </w:rPr>
        <w:t>в размере 19 000 (девятнадцать тысяч) рублей на одну голову сельскохозяйственного животного.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Поголовье сельскохозяйственных животных определяется по состоянию на первое число месяца регистрации заявления о предоставлении субсидии.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использования субсидии – 6 календарных месяцев с даты заключения Соглашения</w:t>
      </w:r>
      <w:r w:rsidR="00CA212E">
        <w:rPr>
          <w:sz w:val="28"/>
          <w:szCs w:val="28"/>
        </w:rPr>
        <w:t xml:space="preserve"> о предоставлении субсидии (далее – Соглашение)</w:t>
      </w:r>
      <w:r>
        <w:rPr>
          <w:sz w:val="28"/>
          <w:szCs w:val="28"/>
        </w:rPr>
        <w:t xml:space="preserve">. Остатки субсидии, не использованные в текущем финансовом году, подлежат использованию в очередном финансовом году.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</w:t>
      </w:r>
      <w:r w:rsidR="003D7549">
        <w:rPr>
          <w:sz w:val="28"/>
          <w:szCs w:val="28"/>
        </w:rPr>
        <w:t>полного использования субсидии П</w:t>
      </w:r>
      <w:r>
        <w:rPr>
          <w:sz w:val="28"/>
          <w:szCs w:val="28"/>
        </w:rPr>
        <w:t xml:space="preserve">олучателем субсидии в течение 6 календарных месяцев с даты заключения Соглашения остатки субсидии подлежат возврату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олучателем субсидии в бюджет города в течение 1 месяца со дня окончания срока использования субсидии.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333C">
        <w:rPr>
          <w:sz w:val="28"/>
          <w:szCs w:val="28"/>
        </w:rPr>
        <w:t>9</w:t>
      </w:r>
      <w:r>
        <w:rPr>
          <w:sz w:val="28"/>
          <w:szCs w:val="28"/>
        </w:rPr>
        <w:t>. Основания для отказа в предоставлении субсидии: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представленных Получателем субсидии документов требованиям, установленным </w:t>
      </w:r>
      <w:hyperlink w:anchor="Par91" w:tooltip="2.2. Для получения субсидии получатели субсидий представляют следующие документы:" w:history="1">
        <w:r>
          <w:rPr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>, 2.3 Порядка, или непредставление (представление не в полном объеме) указанных документов;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факта недостоверности представленной Получателем </w:t>
      </w:r>
      <w:r>
        <w:rPr>
          <w:sz w:val="28"/>
          <w:szCs w:val="28"/>
        </w:rPr>
        <w:lastRenderedPageBreak/>
        <w:t>субсидии информации и документов</w:t>
      </w:r>
      <w:r w:rsidRPr="00132686">
        <w:rPr>
          <w:sz w:val="28"/>
          <w:szCs w:val="28"/>
        </w:rPr>
        <w:t>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Получателя субсидии требованиям, определенным </w:t>
      </w:r>
      <w:hyperlink w:anchor="Par57" w:tooltip="1.3. Категории получателей субсидий:" w:history="1">
        <w:r>
          <w:rPr>
            <w:sz w:val="28"/>
            <w:szCs w:val="28"/>
          </w:rPr>
          <w:t>пунктами 1.</w:t>
        </w:r>
      </w:hyperlink>
      <w:r>
        <w:rPr>
          <w:sz w:val="28"/>
          <w:szCs w:val="28"/>
        </w:rPr>
        <w:t xml:space="preserve">4, </w:t>
      </w:r>
      <w:hyperlink w:anchor="Par80" w:tooltip="2.1. Требования, которым должны соответствовать получатели субсидий на пятнадцатое число месяца, предшествующего месяцу регистрации в Департаменте заявления о предоставлении субсидии:" w:history="1">
        <w:r>
          <w:rPr>
            <w:sz w:val="28"/>
            <w:szCs w:val="28"/>
          </w:rPr>
          <w:t>2.1</w:t>
        </w:r>
      </w:hyperlink>
      <w:r>
        <w:rPr>
          <w:sz w:val="28"/>
          <w:szCs w:val="28"/>
        </w:rPr>
        <w:t xml:space="preserve"> Порядка.</w:t>
      </w:r>
    </w:p>
    <w:p w:rsidR="003F4CFF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333C">
        <w:rPr>
          <w:sz w:val="28"/>
          <w:szCs w:val="28"/>
        </w:rPr>
        <w:t>10</w:t>
      </w:r>
      <w:r>
        <w:rPr>
          <w:sz w:val="28"/>
          <w:szCs w:val="28"/>
        </w:rPr>
        <w:t xml:space="preserve">. В течение 2 рабочих дней с даты подписания заключения об отсутствии (о наличии) оснований для отказа в предоставлении субсидии Департамент принимает решение о предоставлении субсидии или об отказе в предоставлении субсидии и оформляет его приказом Департамента. </w:t>
      </w:r>
    </w:p>
    <w:p w:rsidR="003F4CFF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1</w:t>
      </w:r>
      <w:r>
        <w:rPr>
          <w:sz w:val="28"/>
          <w:szCs w:val="28"/>
        </w:rPr>
        <w:t xml:space="preserve">. Решение о предоставлении субсидии или об отказе в предоставлении субсидии доводится до Получателя субсидии в письменном виде путем вручения соответствующего уведомления </w:t>
      </w:r>
      <w:r w:rsidR="00A37D72" w:rsidRPr="00A37D72">
        <w:rPr>
          <w:sz w:val="28"/>
          <w:szCs w:val="28"/>
        </w:rPr>
        <w:t>(в случае отказа в предоставлении субсидии - с указанием причин отказа) П</w:t>
      </w:r>
      <w:r>
        <w:rPr>
          <w:sz w:val="28"/>
          <w:szCs w:val="28"/>
        </w:rPr>
        <w:t xml:space="preserve">олучателю субсидии (его представителю) лично в Департаменте или направления заказным письмом в течение 5 рабочих дней со дня принятия решения.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2</w:t>
      </w:r>
      <w:r>
        <w:rPr>
          <w:sz w:val="28"/>
          <w:szCs w:val="28"/>
        </w:rPr>
        <w:t xml:space="preserve">. Департамент </w:t>
      </w:r>
      <w:r w:rsidR="00835727" w:rsidRPr="00345C1E">
        <w:rPr>
          <w:sz w:val="28"/>
          <w:szCs w:val="28"/>
        </w:rPr>
        <w:t>не позднее дня, следующего за днем издания приказа</w:t>
      </w:r>
      <w:r w:rsidR="00835727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</w:t>
      </w:r>
      <w:r w:rsidR="0049714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i/>
          <w:strike/>
          <w:sz w:val="28"/>
          <w:szCs w:val="28"/>
        </w:rPr>
      </w:pPr>
      <w:r>
        <w:rPr>
          <w:sz w:val="28"/>
          <w:szCs w:val="28"/>
        </w:rPr>
        <w:t>- копии приказа о предоставлении субсидии, заявления о предоставлении субсидии, формы представления отчетности Получателем субсидии (с указанием сроков ее представления), копию плана контрольных мероприятий, утвержденного правовым актом Департамента</w:t>
      </w:r>
      <w:r w:rsidR="004C1C5A">
        <w:rPr>
          <w:sz w:val="28"/>
          <w:szCs w:val="28"/>
        </w:rPr>
        <w:t>,</w:t>
      </w:r>
      <w:r>
        <w:rPr>
          <w:sz w:val="28"/>
          <w:szCs w:val="28"/>
        </w:rPr>
        <w:t xml:space="preserve"> в управление муниципальных закупок администрации города; </w:t>
      </w:r>
    </w:p>
    <w:p w:rsidR="00442B40" w:rsidRPr="00AB478D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</w:t>
      </w:r>
      <w:r w:rsidRPr="00AB478D">
        <w:rPr>
          <w:sz w:val="28"/>
          <w:szCs w:val="28"/>
        </w:rPr>
        <w:t>приказа о предоставлении субсидии в управление бухгалтерского учета и отчетности администрации города.</w:t>
      </w:r>
    </w:p>
    <w:p w:rsidR="00442B40" w:rsidRPr="00345C1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78D">
        <w:rPr>
          <w:sz w:val="28"/>
          <w:szCs w:val="28"/>
        </w:rPr>
        <w:t xml:space="preserve">Управление муниципальных закупок администрации города в течение 4 рабочих дней со дня получения документов, предусмотренных абзацем вторым </w:t>
      </w:r>
      <w:r w:rsidR="00A63574">
        <w:rPr>
          <w:sz w:val="28"/>
          <w:szCs w:val="28"/>
        </w:rPr>
        <w:t xml:space="preserve">настоящего </w:t>
      </w:r>
      <w:r w:rsidRPr="00AB478D">
        <w:rPr>
          <w:sz w:val="28"/>
          <w:szCs w:val="28"/>
        </w:rPr>
        <w:t xml:space="preserve">пункта, </w:t>
      </w:r>
      <w:r w:rsidRPr="00345C1E">
        <w:rPr>
          <w:sz w:val="28"/>
          <w:szCs w:val="28"/>
        </w:rPr>
        <w:t xml:space="preserve">готовит </w:t>
      </w:r>
      <w:r w:rsidR="00A63574" w:rsidRPr="00345C1E">
        <w:rPr>
          <w:sz w:val="28"/>
          <w:szCs w:val="28"/>
        </w:rPr>
        <w:t xml:space="preserve">проект </w:t>
      </w:r>
      <w:r w:rsidRPr="00345C1E">
        <w:rPr>
          <w:sz w:val="28"/>
          <w:szCs w:val="28"/>
        </w:rPr>
        <w:t xml:space="preserve">Соглашение, обеспечивает его согласование с заинтересованными структурными подразделениями администрации города, подписывает проект Соглашения должностным лицом, которому предоставлено право подписи соглашений от лица администрации города, вручает </w:t>
      </w:r>
      <w:r w:rsidR="003D7549" w:rsidRPr="00345C1E">
        <w:rPr>
          <w:sz w:val="28"/>
          <w:szCs w:val="28"/>
        </w:rPr>
        <w:t>П</w:t>
      </w:r>
      <w:r w:rsidRPr="00345C1E">
        <w:rPr>
          <w:sz w:val="28"/>
          <w:szCs w:val="28"/>
        </w:rPr>
        <w:t>олучателю субсидии (его представителю) лично или направляет почтовым отправлением подписанное Соглашение для подписания со стороны Получателя субсидии.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1E">
        <w:rPr>
          <w:sz w:val="28"/>
          <w:szCs w:val="28"/>
        </w:rPr>
        <w:t>Получатель субсидии, не представивший подписанное Соглашение по истечению двух рабочих дней</w:t>
      </w:r>
      <w:r w:rsidR="00A63574" w:rsidRPr="00345C1E">
        <w:rPr>
          <w:sz w:val="28"/>
          <w:szCs w:val="28"/>
        </w:rPr>
        <w:t xml:space="preserve"> с даты получения </w:t>
      </w:r>
      <w:r w:rsidR="00132686" w:rsidRPr="00345C1E">
        <w:rPr>
          <w:sz w:val="28"/>
          <w:szCs w:val="28"/>
        </w:rPr>
        <w:t xml:space="preserve">проекта </w:t>
      </w:r>
      <w:r w:rsidR="00A63574" w:rsidRPr="00345C1E">
        <w:rPr>
          <w:sz w:val="28"/>
          <w:szCs w:val="28"/>
        </w:rPr>
        <w:t>Соглашения</w:t>
      </w:r>
      <w:r w:rsidRPr="00345C1E">
        <w:rPr>
          <w:sz w:val="28"/>
          <w:szCs w:val="28"/>
        </w:rPr>
        <w:t xml:space="preserve"> (в случае направления посредством почтовой связи срок исчисляется двумя рабочими</w:t>
      </w:r>
      <w:r>
        <w:rPr>
          <w:sz w:val="28"/>
          <w:szCs w:val="28"/>
        </w:rPr>
        <w:t xml:space="preserve"> дня</w:t>
      </w:r>
      <w:r w:rsidR="003D7549">
        <w:rPr>
          <w:sz w:val="28"/>
          <w:szCs w:val="28"/>
        </w:rPr>
        <w:t>ми с даты получения Соглашения П</w:t>
      </w:r>
      <w:r>
        <w:rPr>
          <w:sz w:val="28"/>
          <w:szCs w:val="28"/>
        </w:rPr>
        <w:t xml:space="preserve">олучателем субсидии до даты его передачи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>олучателем субсидии почтовой организации), считается уклонившимся от получения субсидии.</w:t>
      </w:r>
    </w:p>
    <w:p w:rsidR="00A36991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перечисления субсидии является Соглашение, заключенное между администрацией города и Получателем субсидии.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3</w:t>
      </w:r>
      <w:r>
        <w:rPr>
          <w:sz w:val="28"/>
          <w:szCs w:val="28"/>
        </w:rPr>
        <w:t>. Соглашение, дополнительное соглашение к Соглашению, в том числе дополнительное соглашение о расторжении Соглашения, заключаются по типовой форме, утвержденной приказом департаментом финансов администрации города.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к Соглашению является неотъемлемой частью Соглашения и </w:t>
      </w:r>
      <w:r w:rsidRPr="009F6DE7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>в случаях:</w:t>
      </w:r>
      <w:r w:rsidR="004C1C5A">
        <w:rPr>
          <w:sz w:val="28"/>
          <w:szCs w:val="28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условий Соглашения, в том числе изменения размера </w:t>
      </w:r>
      <w:r>
        <w:rPr>
          <w:sz w:val="28"/>
          <w:szCs w:val="28"/>
        </w:rPr>
        <w:lastRenderedPageBreak/>
        <w:t>предоставленной субсидии;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реквизитов Получателя субсидии, необходимых для перечисления субсидии;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дополнительной отчетности;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реорганизации Получателя субсидии, являющегося юридическим лицом, в форме слияния, присоединения или преобразования (в указанном случае изменения вносятся в части перемены лица в обязательстве с указанием в Соглашении юридического лица, являющегося правопреемником); </w:t>
      </w:r>
    </w:p>
    <w:p w:rsidR="004C1C5A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F6DE7">
        <w:rPr>
          <w:sz w:val="28"/>
          <w:szCs w:val="28"/>
        </w:rPr>
        <w:t>-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 (в указанном случае изменения вносятся в части перемены лица в обязательстве с указанием стороны в Соглашении иного лица, являющегося правопреемником).</w:t>
      </w:r>
      <w:r w:rsidRPr="009F6DE7">
        <w:rPr>
          <w:i/>
          <w:sz w:val="28"/>
          <w:szCs w:val="28"/>
        </w:rPr>
        <w:t xml:space="preserve"> </w:t>
      </w:r>
      <w:r w:rsidR="004C1C5A">
        <w:rPr>
          <w:i/>
          <w:sz w:val="28"/>
          <w:szCs w:val="28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о расторжении Соглашения в одностороннем порядке заключается в случае:</w:t>
      </w:r>
    </w:p>
    <w:p w:rsidR="00DA338D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93C2C">
        <w:rPr>
          <w:sz w:val="28"/>
          <w:szCs w:val="28"/>
        </w:rPr>
        <w:t>- нецелевого использования субсидии</w:t>
      </w:r>
      <w:r w:rsidR="00793C2C" w:rsidRPr="00793C2C">
        <w:rPr>
          <w:sz w:val="28"/>
          <w:szCs w:val="28"/>
        </w:rPr>
        <w:t xml:space="preserve"> согласно пункту 1.3 Порядка</w:t>
      </w:r>
      <w:r w:rsidRPr="00793C2C">
        <w:rPr>
          <w:sz w:val="28"/>
          <w:szCs w:val="28"/>
        </w:rPr>
        <w:t>;</w:t>
      </w:r>
      <w:r>
        <w:rPr>
          <w:color w:val="FF0000"/>
          <w:sz w:val="28"/>
          <w:szCs w:val="28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реорганизации Получателя субсидии, являющегося юридическим лицом, в форме разделения, выделения, а также ликвидации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олучателя субсидии, являющегося юридическим лицом, или прекращения деятельности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Федерации). В указанном случае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>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с Получателем </w:t>
      </w:r>
      <w:r w:rsidRPr="00AB478D">
        <w:rPr>
          <w:sz w:val="28"/>
          <w:szCs w:val="28"/>
        </w:rPr>
        <w:t>субсидии по</w:t>
      </w:r>
      <w:r>
        <w:rPr>
          <w:sz w:val="28"/>
          <w:szCs w:val="28"/>
        </w:rPr>
        <w:t xml:space="preserve"> новым условиям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4</w:t>
      </w:r>
      <w:r>
        <w:rPr>
          <w:sz w:val="28"/>
          <w:szCs w:val="28"/>
        </w:rPr>
        <w:t>. В Соглашении должны быть предусмотрены: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субсидии;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предоставления субсидии;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использования субсидии,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осуществления расходов, источником финансового обеспечения которых являются не использованные в отчетном финансовом году остатки субсидий, в очередном финансовом году;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обязательство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олучателя субсидии об осуществлении деятельности </w:t>
      </w:r>
      <w:proofErr w:type="gramStart"/>
      <w:r>
        <w:rPr>
          <w:sz w:val="28"/>
          <w:szCs w:val="28"/>
        </w:rPr>
        <w:t xml:space="preserve">в  </w:t>
      </w:r>
      <w:r>
        <w:rPr>
          <w:sz w:val="28"/>
          <w:szCs w:val="28"/>
        </w:rPr>
        <w:lastRenderedPageBreak/>
        <w:t>сфере</w:t>
      </w:r>
      <w:proofErr w:type="gramEnd"/>
      <w:r>
        <w:rPr>
          <w:sz w:val="28"/>
          <w:szCs w:val="28"/>
        </w:rPr>
        <w:t xml:space="preserve"> сельского хозяйства в течение 6 месяцев с даты подписания Соглашения;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форма, сроки и порядок представления отчета об осуществлении расходов, источником финансового обеспечения которых является субсидия (с нарастающим итогом</w:t>
      </w:r>
      <w:r w:rsidR="00B66E4C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форма, сроки и порядок представления отчета о достижении значений результата предоставления субсидии;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контрольных мероприятий;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за нарушение условий Соглашения;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разрешения споров;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перечисления субсидии;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и сроки возврата субсидии в соответствующий бюджет в случае нарушения условий, установленных при предоставлении субсидий, а также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значений результата предоставления субсидии, указанного в пункте 2.1</w:t>
      </w:r>
      <w:r w:rsidR="0099333C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адреса и платежные реквизиты сторон;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 главного распорядителя бюджетных средств устанавливать в Соглашении сроки и формы представления Получателем субсидии дополнительной отчетности;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сторон, включающие в себя следующие обязательства Получателя субсидии:</w:t>
      </w:r>
    </w:p>
    <w:p w:rsidR="00442B40" w:rsidRPr="0099333C" w:rsidRDefault="00AB478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использовании предоставленной субсидии </w:t>
      </w:r>
      <w:r w:rsidR="00BA5994">
        <w:rPr>
          <w:rFonts w:ascii="Times New Roman" w:eastAsia="Times New Roman" w:hAnsi="Times New Roman"/>
          <w:sz w:val="28"/>
          <w:szCs w:val="28"/>
          <w:lang w:eastAsia="ru-RU"/>
        </w:rPr>
        <w:t xml:space="preserve">на цели в соответствии с </w:t>
      </w:r>
      <w:r w:rsidR="00BA5994" w:rsidRPr="0099333C">
        <w:rPr>
          <w:rFonts w:ascii="Times New Roman" w:eastAsia="Times New Roman" w:hAnsi="Times New Roman"/>
          <w:sz w:val="28"/>
          <w:szCs w:val="28"/>
          <w:lang w:eastAsia="ru-RU"/>
        </w:rPr>
        <w:t>пунктом 1.</w:t>
      </w:r>
      <w:r w:rsidR="004C1C5A" w:rsidRPr="009933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5994" w:rsidRPr="0099333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 w:rsidRPr="0099333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A5994" w:rsidRPr="00BA5994" w:rsidRDefault="00BA5994" w:rsidP="00BA59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33C">
        <w:rPr>
          <w:sz w:val="28"/>
          <w:szCs w:val="28"/>
        </w:rPr>
        <w:t>по включению в договоры (соглашения) с лицами, являющимися поставщиками (подрядчиками, исполнителями) по догово</w:t>
      </w:r>
      <w:r w:rsidR="003D7549" w:rsidRPr="0099333C">
        <w:rPr>
          <w:sz w:val="28"/>
          <w:szCs w:val="28"/>
        </w:rPr>
        <w:t>рам (соглашениям), заключенным П</w:t>
      </w:r>
      <w:r w:rsidRPr="0099333C">
        <w:rPr>
          <w:sz w:val="28"/>
          <w:szCs w:val="28"/>
        </w:rPr>
        <w:t xml:space="preserve">олучателем субсидии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вышеуказанных лиц на осуществление </w:t>
      </w:r>
      <w:r w:rsidR="003155D5" w:rsidRPr="0099333C">
        <w:rPr>
          <w:sz w:val="28"/>
          <w:szCs w:val="28"/>
        </w:rPr>
        <w:t xml:space="preserve">главным распорядителем бюджетных средств в лице </w:t>
      </w:r>
      <w:r w:rsidRPr="0099333C">
        <w:rPr>
          <w:sz w:val="28"/>
          <w:szCs w:val="28"/>
        </w:rPr>
        <w:t>Департамент</w:t>
      </w:r>
      <w:r w:rsidR="003155D5" w:rsidRPr="0099333C">
        <w:rPr>
          <w:sz w:val="28"/>
          <w:szCs w:val="28"/>
        </w:rPr>
        <w:t>а</w:t>
      </w:r>
      <w:r w:rsidRPr="0099333C">
        <w:rPr>
          <w:sz w:val="28"/>
          <w:szCs w:val="28"/>
        </w:rPr>
        <w:t xml:space="preserve"> и органами государственного</w:t>
      </w:r>
      <w:r w:rsidRPr="00BA5994">
        <w:rPr>
          <w:sz w:val="28"/>
          <w:szCs w:val="28"/>
        </w:rPr>
        <w:t xml:space="preserve"> (муниципального) финансового контроля проверок, предусмотренных пунктом </w:t>
      </w:r>
      <w:r>
        <w:rPr>
          <w:sz w:val="28"/>
          <w:szCs w:val="28"/>
        </w:rPr>
        <w:t>4</w:t>
      </w:r>
      <w:r w:rsidRPr="00BA5994">
        <w:rPr>
          <w:sz w:val="28"/>
          <w:szCs w:val="28"/>
        </w:rPr>
        <w:t>.1 Порядка;</w:t>
      </w:r>
      <w:r w:rsidR="00103C16">
        <w:rPr>
          <w:sz w:val="28"/>
          <w:szCs w:val="28"/>
        </w:rPr>
        <w:t xml:space="preserve"> </w:t>
      </w:r>
    </w:p>
    <w:p w:rsidR="00BA5994" w:rsidRPr="00BA5994" w:rsidRDefault="00BA5994" w:rsidP="00BA599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5994">
        <w:rPr>
          <w:sz w:val="28"/>
          <w:szCs w:val="28"/>
        </w:rPr>
        <w:t xml:space="preserve">по </w:t>
      </w:r>
      <w:proofErr w:type="spellStart"/>
      <w:r w:rsidRPr="00BA5994">
        <w:rPr>
          <w:sz w:val="28"/>
          <w:szCs w:val="28"/>
        </w:rPr>
        <w:t>неприобретению</w:t>
      </w:r>
      <w:proofErr w:type="spellEnd"/>
      <w:r w:rsidRPr="00BA5994">
        <w:rPr>
          <w:sz w:val="28"/>
          <w:szCs w:val="28"/>
        </w:rPr>
        <w:t xml:space="preserve"> за счет полученных средств иностранной валюты </w:t>
      </w:r>
      <w:r w:rsidR="003D7549">
        <w:rPr>
          <w:sz w:val="28"/>
          <w:szCs w:val="28"/>
        </w:rPr>
        <w:t>П</w:t>
      </w:r>
      <w:r w:rsidRPr="00BA5994">
        <w:rPr>
          <w:sz w:val="28"/>
          <w:szCs w:val="28"/>
        </w:rPr>
        <w:t xml:space="preserve">олучателем </w:t>
      </w:r>
      <w:r>
        <w:rPr>
          <w:sz w:val="28"/>
          <w:szCs w:val="28"/>
        </w:rPr>
        <w:t>субсидии</w:t>
      </w:r>
      <w:r w:rsidRPr="00BA5994">
        <w:rPr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3D7549">
        <w:rPr>
          <w:sz w:val="28"/>
          <w:szCs w:val="28"/>
        </w:rPr>
        <w:t>П</w:t>
      </w:r>
      <w:r w:rsidRPr="00BA5994">
        <w:rPr>
          <w:sz w:val="28"/>
          <w:szCs w:val="28"/>
        </w:rPr>
        <w:t xml:space="preserve">олучателями </w:t>
      </w:r>
      <w:r>
        <w:rPr>
          <w:sz w:val="28"/>
          <w:szCs w:val="28"/>
        </w:rPr>
        <w:t>субсидии</w:t>
      </w:r>
      <w:r w:rsidRPr="00BA5994">
        <w:rPr>
          <w:sz w:val="28"/>
          <w:szCs w:val="28"/>
        </w:rPr>
        <w:t>, за счет полученных из соответствующего бюджета бюджетн</w:t>
      </w:r>
      <w:r>
        <w:rPr>
          <w:sz w:val="28"/>
          <w:szCs w:val="28"/>
        </w:rPr>
        <w:t>ой системы Российской Федерации</w:t>
      </w:r>
      <w:r w:rsidRPr="00BA5994">
        <w:rPr>
          <w:sz w:val="28"/>
          <w:szCs w:val="28"/>
        </w:rPr>
        <w:t>;</w:t>
      </w:r>
    </w:p>
    <w:p w:rsidR="00442B40" w:rsidRDefault="00AB478D" w:rsidP="00DA33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38D">
        <w:rPr>
          <w:sz w:val="28"/>
          <w:szCs w:val="28"/>
        </w:rPr>
        <w:t xml:space="preserve">о согласовании новых условий Соглашения или расторжении Соглашения при </w:t>
      </w:r>
      <w:proofErr w:type="spellStart"/>
      <w:r w:rsidRPr="00DA338D">
        <w:rPr>
          <w:sz w:val="28"/>
          <w:szCs w:val="28"/>
        </w:rPr>
        <w:t>недостижении</w:t>
      </w:r>
      <w:proofErr w:type="spellEnd"/>
      <w:r w:rsidRPr="00DA338D">
        <w:rPr>
          <w:sz w:val="28"/>
          <w:szCs w:val="28"/>
        </w:rPr>
        <w:t xml:space="preserve">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5</w:t>
      </w:r>
      <w:r>
        <w:rPr>
          <w:sz w:val="28"/>
          <w:szCs w:val="28"/>
        </w:rPr>
        <w:t>. При получении Соглашения, подписанного Получателем субсидии, управление муниципальных закупок администрации города:</w:t>
      </w:r>
    </w:p>
    <w:p w:rsidR="007D09BC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регистрирует Соглашение в системе электронного документооборота администрации города и вручает один экземпляр Соглашения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олучателю субсидии лично или направляет заказным письмом;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Соглашение в Департамент и в управление бухгалтерского учета и отчетности администрации города посредством системы электронного документооборота администрации города в течение 1 рабочего дня с даты регистрации.</w:t>
      </w:r>
    </w:p>
    <w:p w:rsidR="00442B40" w:rsidRPr="00497149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6</w:t>
      </w:r>
      <w:r>
        <w:rPr>
          <w:sz w:val="28"/>
          <w:szCs w:val="28"/>
        </w:rPr>
        <w:t xml:space="preserve">. Управление бухгалтерского учета и отчетности администрации города в течение 3 рабочих дней </w:t>
      </w:r>
      <w:r w:rsidRPr="00497149">
        <w:rPr>
          <w:sz w:val="28"/>
          <w:szCs w:val="28"/>
        </w:rPr>
        <w:t xml:space="preserve">с даты регистрации Соглашения, подписанного Получателем субсидии, готовит и направляет в департамент финансов администрации города платежные документы для перечисления субсидии на представленный </w:t>
      </w:r>
      <w:r w:rsidR="003D7549" w:rsidRPr="00497149">
        <w:rPr>
          <w:sz w:val="28"/>
          <w:szCs w:val="28"/>
        </w:rPr>
        <w:t>П</w:t>
      </w:r>
      <w:r w:rsidRPr="00497149">
        <w:rPr>
          <w:sz w:val="28"/>
          <w:szCs w:val="28"/>
        </w:rPr>
        <w:t>олучателем субсидии счет в соответствии с заключенным Соглашением.</w:t>
      </w:r>
    </w:p>
    <w:p w:rsidR="00442B40" w:rsidRPr="00345C1E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финансов администрации города в течение 4 рабочих дней со дня получения платежных документов, представленных управлением бухгалтерского учета и отчетности администрации города, </w:t>
      </w:r>
      <w:r w:rsidR="00B66E4C" w:rsidRPr="00345C1E">
        <w:rPr>
          <w:sz w:val="28"/>
          <w:szCs w:val="28"/>
        </w:rPr>
        <w:t>осуществляет перечисление субсидии на представленный Получателем субсидии счет в соответствии с заключенным Соглашением</w:t>
      </w:r>
      <w:r w:rsidR="00345C1E" w:rsidRPr="00345C1E">
        <w:rPr>
          <w:sz w:val="28"/>
          <w:szCs w:val="28"/>
        </w:rPr>
        <w:t>.</w:t>
      </w:r>
      <w:r w:rsidR="00B66E4C" w:rsidRPr="00345C1E">
        <w:rPr>
          <w:sz w:val="28"/>
          <w:szCs w:val="28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7</w:t>
      </w:r>
      <w:r>
        <w:rPr>
          <w:sz w:val="28"/>
          <w:szCs w:val="28"/>
        </w:rPr>
        <w:t>. Субсидии перечисляются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35"/>
      <w:bookmarkEnd w:id="4"/>
      <w:r>
        <w:rPr>
          <w:sz w:val="28"/>
          <w:szCs w:val="28"/>
        </w:rPr>
        <w:t>2.1</w:t>
      </w:r>
      <w:r w:rsidR="0099333C">
        <w:rPr>
          <w:sz w:val="28"/>
          <w:szCs w:val="28"/>
        </w:rPr>
        <w:t>8</w:t>
      </w:r>
      <w:r>
        <w:rPr>
          <w:sz w:val="28"/>
          <w:szCs w:val="28"/>
        </w:rPr>
        <w:t>. Результатом предоставления субсидии является осуществление Получателем субсидии деятельности в сфере сельского хозяйства в течение 6 месяцев с даты подписания Соглашения.</w:t>
      </w:r>
    </w:p>
    <w:p w:rsidR="00442B40" w:rsidRDefault="00442B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B40" w:rsidRDefault="00AB478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Требования к отчетности</w:t>
      </w:r>
    </w:p>
    <w:p w:rsidR="00442B40" w:rsidRDefault="00442B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B40" w:rsidRPr="00DE6898" w:rsidRDefault="00AB478D" w:rsidP="00DE6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39"/>
      <w:bookmarkEnd w:id="5"/>
      <w:r w:rsidRPr="00DE6898">
        <w:rPr>
          <w:sz w:val="28"/>
          <w:szCs w:val="28"/>
        </w:rPr>
        <w:t>3.1. Получатель субсидии в течение 6 календарных месяцев с даты заключения Соглашения представляет в Департамент следующие отчеты по форме, определенной Соглашением:</w:t>
      </w:r>
    </w:p>
    <w:p w:rsidR="00442B40" w:rsidRDefault="00AB478D" w:rsidP="00DE6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898">
        <w:rPr>
          <w:sz w:val="28"/>
          <w:szCs w:val="28"/>
        </w:rPr>
        <w:t>- отчет об осуществлении расходов, источником финансового обеспечения которых является субсидия (с нарастающим итогом)</w:t>
      </w:r>
      <w:r w:rsidR="00C25195">
        <w:rPr>
          <w:sz w:val="28"/>
          <w:szCs w:val="28"/>
        </w:rPr>
        <w:t>,</w:t>
      </w:r>
      <w:r w:rsidRPr="00DE6898">
        <w:rPr>
          <w:sz w:val="28"/>
          <w:szCs w:val="28"/>
        </w:rPr>
        <w:t xml:space="preserve"> ежемесячно в срок до 5 числа месяца, следующего за отчетным;</w:t>
      </w:r>
      <w:r>
        <w:rPr>
          <w:sz w:val="28"/>
          <w:szCs w:val="28"/>
        </w:rPr>
        <w:t xml:space="preserve">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достижении значений результата предоставления субсидии ежеквартально, не позднее двадцатого рабочего дня первого месяца, следующего за отчетным кварталом, а также не позднее двадцатого рабочего дня первого месяца после истечения срока действия Соглашения;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реализации плана мероприятий по достижению результатов предоставления Субсидии</w:t>
      </w:r>
      <w:r>
        <w:t xml:space="preserve"> </w:t>
      </w:r>
      <w:r>
        <w:rPr>
          <w:sz w:val="28"/>
          <w:szCs w:val="28"/>
        </w:rPr>
        <w:t>ежеквартально, по состоянию на первое число месяца, следующего за отчетным периодом, не позднее двадцатого рабочего дня первого месяца, следующего за отчетным кварталом, а также не позднее десятого рабочего дня после истечения срока действия Соглашения.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 отчету об осуществлении расходов, источником финансового обеспечения которых является субсидия должны быть приложены зав</w:t>
      </w:r>
      <w:r w:rsidR="003D7549">
        <w:rPr>
          <w:sz w:val="28"/>
          <w:szCs w:val="28"/>
        </w:rPr>
        <w:t>еренные П</w:t>
      </w:r>
      <w:r>
        <w:rPr>
          <w:sz w:val="28"/>
          <w:szCs w:val="28"/>
        </w:rPr>
        <w:t>олучателем субсидии копии документов: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договоры в письменной форме, подписанные сторонами;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универсальные передаточные документы;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счета-фактуры;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товарные накладные; 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платежные документы; </w:t>
      </w:r>
    </w:p>
    <w:p w:rsidR="00442B40" w:rsidRPr="0018699D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00B050"/>
        </w:rPr>
      </w:pPr>
      <w:r w:rsidRPr="0018699D">
        <w:rPr>
          <w:sz w:val="28"/>
          <w:szCs w:val="28"/>
        </w:rPr>
        <w:t xml:space="preserve">- выписка по расчетному или корреспондентскому счету </w:t>
      </w:r>
      <w:r w:rsidR="003D7549">
        <w:rPr>
          <w:sz w:val="28"/>
          <w:szCs w:val="28"/>
        </w:rPr>
        <w:t>П</w:t>
      </w:r>
      <w:r w:rsidRPr="0018699D">
        <w:rPr>
          <w:sz w:val="28"/>
          <w:szCs w:val="28"/>
        </w:rPr>
        <w:t xml:space="preserve">олучателя субсидии за период с момента зачисления денежных средств на расчетный или корреспондентский счет до момента представления отчета, заверенная представителем учреждения Центрального банка Российской Федерации или кредитной организации, в котором(ой) открыт расчетный или корреспондентский счет </w:t>
      </w:r>
      <w:r w:rsidR="003D7549">
        <w:rPr>
          <w:sz w:val="28"/>
          <w:szCs w:val="28"/>
        </w:rPr>
        <w:t>П</w:t>
      </w:r>
      <w:r w:rsidRPr="0018699D">
        <w:rPr>
          <w:sz w:val="28"/>
          <w:szCs w:val="28"/>
        </w:rPr>
        <w:t xml:space="preserve">олучателя субсидии; 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ветеринарного сопроводительного документа на приобретение грубых кормов, оформленного в соответствии с приказом Министерства сельского хозяйства Российской Федерации от 13.12.2022 №862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носителях";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подтверждающие понесенные затраты, оформленные в соответствии с законодательством Российской Федерации.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50"/>
      <w:bookmarkEnd w:id="6"/>
      <w:r>
        <w:rPr>
          <w:sz w:val="28"/>
          <w:szCs w:val="28"/>
        </w:rPr>
        <w:t xml:space="preserve">3.3. Отчеты, поступившие в Департамент, подлежат обязательной регистрации специалистом Департамента, ответственным за делопроизводство, в системе электронного документооборота администрации города в течение 1 рабочего дня с </w:t>
      </w:r>
      <w:r w:rsidRPr="00DE6898">
        <w:rPr>
          <w:sz w:val="28"/>
          <w:szCs w:val="28"/>
        </w:rPr>
        <w:t>даты их поступления</w:t>
      </w:r>
      <w:r>
        <w:rPr>
          <w:sz w:val="28"/>
          <w:szCs w:val="28"/>
        </w:rPr>
        <w:t>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Специалист Департамента осуществляет проверку и принятие отчетов, представленных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олучателями субсидий в соответствии с </w:t>
      </w:r>
      <w:hyperlink w:anchor="Par239" w:tooltip="3.1. Получатель субсидии, получивший субсидию на возмещение затрат на приобретение сельскохозяйственной техники, оборудования, оснащения и приспособлений для развития сельского хозяйства и рыбной отрасли, на приобретение репродуктивного поголовья сельскохозяйс" w:history="1">
        <w:r>
          <w:rPr>
            <w:sz w:val="28"/>
            <w:szCs w:val="28"/>
          </w:rPr>
          <w:t>пунктом 3.1</w:t>
        </w:r>
      </w:hyperlink>
      <w:r>
        <w:rPr>
          <w:sz w:val="28"/>
          <w:szCs w:val="28"/>
        </w:rPr>
        <w:t xml:space="preserve"> Порядка в срок, не превышающий 15 рабочих дней со дня представления таких отчетов.</w:t>
      </w:r>
    </w:p>
    <w:p w:rsidR="00442B40" w:rsidRDefault="00AB478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документы, указанные абзаце втором пункта 3.1 и в </w:t>
      </w:r>
      <w:proofErr w:type="gramStart"/>
      <w:r>
        <w:rPr>
          <w:sz w:val="28"/>
          <w:szCs w:val="28"/>
        </w:rPr>
        <w:t>пункте  3.2</w:t>
      </w:r>
      <w:proofErr w:type="gramEnd"/>
      <w:r>
        <w:rPr>
          <w:sz w:val="28"/>
          <w:szCs w:val="28"/>
        </w:rPr>
        <w:t xml:space="preserve"> Порядка, не подтверждают или не в полной мере подтверждают произведенные расходы, источником финансового обеспечения которых является субсидия, Департамент в течение 5 рабочих дней со дня выявления указанных фактов запрашивает у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>олучателя субсидии дополнительные документы, подтверждающие произведенные расходы.</w:t>
      </w:r>
    </w:p>
    <w:p w:rsidR="00442B40" w:rsidRDefault="00AB478D" w:rsidP="00D21D9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истечении 6 месяцев со дня заключения Соглашения Департамент направляет копию отчета об осуществлении расходов, источником финансового обеспечения которых является субсидия, в управление бухгалтерского учета и отчетности администрации города в течение 20 рабочих дней со дня регистрации такого отчета. </w:t>
      </w:r>
    </w:p>
    <w:p w:rsidR="00534404" w:rsidRDefault="00534404" w:rsidP="00D21D9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2B40" w:rsidRPr="00D21D96" w:rsidRDefault="00AB478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21D96">
        <w:rPr>
          <w:b/>
          <w:bCs/>
          <w:sz w:val="28"/>
          <w:szCs w:val="28"/>
        </w:rPr>
        <w:t>IV. Требования об осуществлении контроля за соблюдением</w:t>
      </w:r>
    </w:p>
    <w:p w:rsidR="00442B40" w:rsidRPr="00D21D96" w:rsidRDefault="00AB47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1D96">
        <w:rPr>
          <w:b/>
          <w:bCs/>
          <w:sz w:val="28"/>
          <w:szCs w:val="28"/>
        </w:rPr>
        <w:t>условий и порядка предоставления субсидий и ответственности</w:t>
      </w:r>
    </w:p>
    <w:p w:rsidR="00442B40" w:rsidRPr="00D21D96" w:rsidRDefault="00AB47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1D96">
        <w:rPr>
          <w:b/>
          <w:bCs/>
          <w:sz w:val="28"/>
          <w:szCs w:val="28"/>
        </w:rPr>
        <w:t>за их нарушение</w:t>
      </w:r>
    </w:p>
    <w:p w:rsidR="00442B40" w:rsidRDefault="00442B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отношении Получателей субсидий осуществляются проверки: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главным распорядителем бюджетных средств в лице Департамента в части соблюдения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>олучателем субсидии условий и порядка предоставления субсидии, в том числе в части достижения результат</w:t>
      </w:r>
      <w:r w:rsidRPr="00DE6898">
        <w:rPr>
          <w:sz w:val="28"/>
          <w:szCs w:val="28"/>
        </w:rPr>
        <w:t xml:space="preserve">а </w:t>
      </w:r>
      <w:r>
        <w:rPr>
          <w:sz w:val="28"/>
          <w:szCs w:val="28"/>
        </w:rPr>
        <w:t>предоставления субсидии;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Получатель субсидии несет установленную законодательством Российской Федерации ответственность за достоверность сведений, представленных в документах.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70"/>
      <w:bookmarkEnd w:id="7"/>
      <w:r>
        <w:rPr>
          <w:sz w:val="28"/>
          <w:szCs w:val="28"/>
        </w:rPr>
        <w:t>4.3. Получатель субсидии несет ответственность в виде возврата субсидии в бюджет города в случае: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</w:t>
      </w:r>
      <w:r w:rsidR="003D754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олучателем субсидии условий, установленных при предоставлении субсидии, выявленного в том числе по фактам проверок, </w:t>
      </w:r>
      <w:r w:rsidRPr="0099333C">
        <w:rPr>
          <w:sz w:val="28"/>
          <w:szCs w:val="28"/>
        </w:rPr>
        <w:t xml:space="preserve">проведенных </w:t>
      </w:r>
      <w:r w:rsidR="00C25195" w:rsidRPr="0099333C">
        <w:rPr>
          <w:sz w:val="28"/>
          <w:szCs w:val="28"/>
        </w:rPr>
        <w:t>главным распорядителем бюджетных средств в лице Департамента</w:t>
      </w:r>
      <w:r>
        <w:rPr>
          <w:sz w:val="28"/>
          <w:szCs w:val="28"/>
        </w:rPr>
        <w:t xml:space="preserve"> и органами государственного (муниципального) финансового контроля;</w:t>
      </w:r>
    </w:p>
    <w:p w:rsidR="00442B40" w:rsidRDefault="00AB4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значений </w:t>
      </w:r>
      <w:r w:rsidRPr="00DE6898">
        <w:rPr>
          <w:sz w:val="28"/>
          <w:szCs w:val="28"/>
        </w:rPr>
        <w:t>результата предоставления субсидии, указанного</w:t>
      </w:r>
      <w:r>
        <w:rPr>
          <w:sz w:val="28"/>
          <w:szCs w:val="28"/>
        </w:rPr>
        <w:t xml:space="preserve"> в </w:t>
      </w:r>
      <w:hyperlink w:anchor="Par235" w:tooltip="2.21. Результатом предоставления субсидии является осуществление получателем субсидии деятельности в сфере сельского хозяйства и (или) рыбной отрасли в течение срока действия Соглашения." w:history="1">
        <w:r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>1</w:t>
      </w:r>
      <w:r w:rsidR="00534404">
        <w:rPr>
          <w:sz w:val="28"/>
          <w:szCs w:val="28"/>
        </w:rPr>
        <w:t>8</w:t>
      </w:r>
      <w:r>
        <w:rPr>
          <w:sz w:val="28"/>
          <w:szCs w:val="28"/>
        </w:rPr>
        <w:t xml:space="preserve"> Порядка.</w:t>
      </w:r>
    </w:p>
    <w:p w:rsidR="00442B40" w:rsidRDefault="00AB478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Требование о возврате субсидии вручается Департаментом Получателю субсидии (его представителю) в течение 15 рабочих дней со дня установления фактов, указанных в </w:t>
      </w:r>
      <w:hyperlink w:anchor="Par270" w:tooltip="4.3. Получатель субсидии несет ответственность в виде возврата субсидии в бюджет города в случае:" w:history="1">
        <w:r>
          <w:rPr>
            <w:sz w:val="28"/>
            <w:szCs w:val="28"/>
          </w:rPr>
          <w:t>пункте 4.3</w:t>
        </w:r>
      </w:hyperlink>
      <w:r>
        <w:rPr>
          <w:sz w:val="28"/>
          <w:szCs w:val="28"/>
        </w:rPr>
        <w:t xml:space="preserve"> Порядка, лично в Департаменте или направляется заказным письмом с уведомлением о вручении.</w:t>
      </w:r>
    </w:p>
    <w:p w:rsidR="00442B40" w:rsidRDefault="00AB478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8" w:name="Par275"/>
      <w:bookmarkEnd w:id="8"/>
      <w:r>
        <w:rPr>
          <w:sz w:val="28"/>
          <w:szCs w:val="28"/>
        </w:rPr>
        <w:t>4.5. Получатель субсидии обязан возвратить субсидию в течение 30 календарных дней со дня получения требования о возврате субсидии на расчетный счет администрации города, указанный в требовании о возврате субсидии.</w:t>
      </w:r>
    </w:p>
    <w:p w:rsidR="00442B40" w:rsidRDefault="00AB478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невыполнения требования о возврате субсидии в бюджет города в срок, установленный </w:t>
      </w:r>
      <w:hyperlink w:anchor="Par275" w:tooltip="4.5. Получатель субсидии обязан возвратить субсидию в течение 30 календарных дней со дня получения требования о возврате субсидии на расчетный счет администрации города, указанный в требовании о возврате субсидии." w:history="1">
        <w:r>
          <w:rPr>
            <w:sz w:val="28"/>
            <w:szCs w:val="28"/>
          </w:rPr>
          <w:t>пунктом 4.5</w:t>
        </w:r>
      </w:hyperlink>
      <w:r>
        <w:rPr>
          <w:sz w:val="28"/>
          <w:szCs w:val="28"/>
        </w:rPr>
        <w:t xml:space="preserve"> Порядка, взыскание субсидии осуществляется в соответствии с законодательством Российской Федерации.</w:t>
      </w:r>
    </w:p>
    <w:p w:rsidR="00442B40" w:rsidRDefault="00442B40">
      <w:pPr>
        <w:widowControl w:val="0"/>
        <w:autoSpaceDE w:val="0"/>
        <w:autoSpaceDN w:val="0"/>
        <w:adjustRightInd w:val="0"/>
        <w:jc w:val="both"/>
      </w:pPr>
    </w:p>
    <w:p w:rsidR="00442B40" w:rsidRPr="0099333C" w:rsidRDefault="00AB478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9333C">
        <w:rPr>
          <w:b/>
          <w:bCs/>
          <w:sz w:val="28"/>
          <w:szCs w:val="28"/>
        </w:rPr>
        <w:t>V. Требования о проведении мониторинга достижения</w:t>
      </w:r>
    </w:p>
    <w:p w:rsidR="00442B40" w:rsidRPr="0099333C" w:rsidRDefault="00AB47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333C">
        <w:rPr>
          <w:b/>
          <w:bCs/>
          <w:sz w:val="28"/>
          <w:szCs w:val="28"/>
        </w:rPr>
        <w:t>результата предоставления субсидий</w:t>
      </w:r>
    </w:p>
    <w:p w:rsidR="00442B40" w:rsidRDefault="00442B40">
      <w:pPr>
        <w:widowControl w:val="0"/>
        <w:autoSpaceDE w:val="0"/>
        <w:autoSpaceDN w:val="0"/>
        <w:adjustRightInd w:val="0"/>
        <w:jc w:val="center"/>
      </w:pPr>
    </w:p>
    <w:p w:rsidR="00442B40" w:rsidRDefault="00AB47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средств в лице Департамента ежеквартально проводит мониторинг достижения значений результата предоставления субсидии, определенных Соглашением, указанного в пункте 2.1</w:t>
      </w:r>
      <w:r w:rsidR="003F7017">
        <w:rPr>
          <w:sz w:val="28"/>
          <w:szCs w:val="28"/>
        </w:rPr>
        <w:t>8</w:t>
      </w:r>
      <w:r>
        <w:rPr>
          <w:sz w:val="28"/>
          <w:szCs w:val="28"/>
        </w:rPr>
        <w:t xml:space="preserve"> Порядка,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определены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CC4255" w:rsidRDefault="00CC4255">
      <w:pPr>
        <w:ind w:firstLine="5670"/>
        <w:jc w:val="both"/>
        <w:rPr>
          <w:sz w:val="28"/>
          <w:szCs w:val="28"/>
        </w:rPr>
      </w:pPr>
    </w:p>
    <w:p w:rsidR="00CC4255" w:rsidRDefault="00CC4255">
      <w:pPr>
        <w:ind w:firstLine="5670"/>
        <w:jc w:val="both"/>
        <w:rPr>
          <w:sz w:val="28"/>
          <w:szCs w:val="28"/>
        </w:rPr>
      </w:pPr>
    </w:p>
    <w:p w:rsidR="00CC4255" w:rsidRDefault="00CC4255">
      <w:pPr>
        <w:ind w:firstLine="5670"/>
        <w:jc w:val="both"/>
        <w:rPr>
          <w:sz w:val="28"/>
          <w:szCs w:val="28"/>
        </w:rPr>
      </w:pPr>
    </w:p>
    <w:p w:rsidR="00CC4255" w:rsidRDefault="00CC4255">
      <w:pPr>
        <w:ind w:firstLine="5670"/>
        <w:jc w:val="both"/>
        <w:rPr>
          <w:sz w:val="28"/>
          <w:szCs w:val="28"/>
        </w:rPr>
      </w:pPr>
    </w:p>
    <w:p w:rsidR="00CC4255" w:rsidRDefault="00CC4255">
      <w:pPr>
        <w:ind w:firstLine="5670"/>
        <w:jc w:val="both"/>
        <w:rPr>
          <w:sz w:val="28"/>
          <w:szCs w:val="28"/>
        </w:rPr>
      </w:pPr>
    </w:p>
    <w:p w:rsidR="00442B40" w:rsidRDefault="00AB478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</w:p>
    <w:p w:rsidR="00442B40" w:rsidRDefault="00AB478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42B40" w:rsidRDefault="00AB478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№_________</w:t>
      </w:r>
    </w:p>
    <w:p w:rsidR="00442B40" w:rsidRDefault="00442B40">
      <w:pPr>
        <w:ind w:left="5670"/>
        <w:jc w:val="both"/>
        <w:rPr>
          <w:sz w:val="28"/>
          <w:szCs w:val="28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702"/>
      </w:tblGrid>
      <w:tr w:rsidR="00442B40">
        <w:trPr>
          <w:trHeight w:val="3228"/>
        </w:trPr>
        <w:tc>
          <w:tcPr>
            <w:tcW w:w="5702" w:type="dxa"/>
            <w:shd w:val="clear" w:color="auto" w:fill="auto"/>
          </w:tcPr>
          <w:p w:rsidR="00C25195" w:rsidRDefault="00C25195">
            <w:pPr>
              <w:jc w:val="center"/>
              <w:rPr>
                <w:rFonts w:eastAsia="Batang"/>
                <w:sz w:val="28"/>
                <w:szCs w:val="28"/>
              </w:rPr>
            </w:pPr>
          </w:p>
          <w:p w:rsidR="00442B40" w:rsidRDefault="00AB478D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Главе города Нижневартовска</w:t>
            </w:r>
          </w:p>
          <w:p w:rsidR="00442B40" w:rsidRDefault="00AB478D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_______________________________________</w:t>
            </w:r>
          </w:p>
          <w:p w:rsidR="00442B40" w:rsidRDefault="00AB478D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_______________________________________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(фамилия, имя, отчество (последнее - при наличии)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получателя субсидии (индивидуального предпринимателя</w:t>
            </w:r>
            <w:r w:rsidR="00E333D0">
              <w:rPr>
                <w:rFonts w:eastAsia="Batang"/>
                <w:szCs w:val="28"/>
              </w:rPr>
              <w:t>, главы крестьянского (фермерского) хозяйства</w:t>
            </w:r>
            <w:r>
              <w:rPr>
                <w:rFonts w:eastAsia="Batang"/>
                <w:szCs w:val="28"/>
              </w:rPr>
              <w:t>),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фамилия, имя, отчество (последнее - при наличии)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руководителя (представителя),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наименование получателя субсидии (юридического лица))</w:t>
            </w:r>
          </w:p>
          <w:p w:rsidR="00442B40" w:rsidRDefault="00442B40">
            <w:pPr>
              <w:jc w:val="center"/>
              <w:rPr>
                <w:rFonts w:eastAsia="Batang"/>
                <w:i/>
                <w:iCs/>
                <w:color w:val="FF0000"/>
                <w:szCs w:val="28"/>
              </w:rPr>
            </w:pPr>
          </w:p>
          <w:p w:rsidR="00442B40" w:rsidRDefault="00AB478D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контакты: ______________________________</w:t>
            </w:r>
          </w:p>
          <w:p w:rsidR="00442B40" w:rsidRDefault="00AB478D">
            <w:pPr>
              <w:ind w:firstLine="598"/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(номер телефона,</w:t>
            </w:r>
          </w:p>
          <w:p w:rsidR="00442B40" w:rsidRDefault="00AB478D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_______________________________________</w:t>
            </w:r>
          </w:p>
          <w:p w:rsidR="00442B40" w:rsidRDefault="00AB478D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Cs w:val="28"/>
              </w:rPr>
              <w:t>адрес электронной почты)</w:t>
            </w:r>
          </w:p>
        </w:tc>
      </w:tr>
    </w:tbl>
    <w:p w:rsidR="00442B40" w:rsidRDefault="00442B40">
      <w:pPr>
        <w:jc w:val="center"/>
        <w:rPr>
          <w:sz w:val="28"/>
          <w:szCs w:val="28"/>
        </w:rPr>
      </w:pPr>
    </w:p>
    <w:p w:rsidR="00442B40" w:rsidRDefault="00AB478D">
      <w:pPr>
        <w:jc w:val="center"/>
        <w:rPr>
          <w:sz w:val="28"/>
          <w:szCs w:val="28"/>
        </w:rPr>
      </w:pPr>
      <w:bookmarkStart w:id="9" w:name="Par207"/>
      <w:bookmarkEnd w:id="9"/>
      <w:r>
        <w:rPr>
          <w:sz w:val="28"/>
          <w:szCs w:val="28"/>
        </w:rPr>
        <w:t>ЗАЯВЛЕНИЕ.</w:t>
      </w:r>
    </w:p>
    <w:p w:rsidR="00442B40" w:rsidRDefault="00442B40">
      <w:pPr>
        <w:jc w:val="center"/>
        <w:rPr>
          <w:sz w:val="28"/>
          <w:szCs w:val="28"/>
        </w:rPr>
      </w:pPr>
    </w:p>
    <w:p w:rsidR="00CC4255" w:rsidRDefault="00CC4255">
      <w:pPr>
        <w:ind w:firstLine="709"/>
        <w:jc w:val="both"/>
        <w:rPr>
          <w:sz w:val="28"/>
          <w:szCs w:val="28"/>
        </w:rPr>
      </w:pPr>
      <w:r w:rsidRPr="00345C1E">
        <w:rPr>
          <w:sz w:val="28"/>
          <w:szCs w:val="28"/>
        </w:rPr>
        <w:t>Прошу предоставить субсидию сельскохозяйственным товаропроизводителям города Нижневартовска, подвергшимся подтоплению в весенне-летний период 2024 года, на приобретение сухих растительных кормов с высоким содержанием клетчатки (25-45%), в том числе сена, соломы, сенажа.</w:t>
      </w:r>
    </w:p>
    <w:p w:rsidR="0099333C" w:rsidRDefault="0099333C">
      <w:pPr>
        <w:ind w:firstLine="709"/>
        <w:jc w:val="both"/>
        <w:rPr>
          <w:sz w:val="28"/>
          <w:szCs w:val="28"/>
        </w:rPr>
      </w:pP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следующие сведения:</w:t>
      </w: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получателя субсидии (юридического </w:t>
      </w:r>
      <w:proofErr w:type="gramStart"/>
      <w:r>
        <w:rPr>
          <w:sz w:val="28"/>
          <w:szCs w:val="28"/>
        </w:rPr>
        <w:t xml:space="preserve">лица)   </w:t>
      </w:r>
      <w:proofErr w:type="gramEnd"/>
      <w:r>
        <w:rPr>
          <w:sz w:val="28"/>
          <w:szCs w:val="28"/>
        </w:rPr>
        <w:t xml:space="preserve">                                или фамилия, имя, отчество (последнее - при наличии) получателя субсидии (индивидуального предпринимателя, главы крестьянско-фермерского хозяйства):___________________________________________________________</w:t>
      </w: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Почтовый адрес (место нахождения) получателя субсидии (юридического лица) или место жительства (пребывания) получателя субсидии (индивидуального предпринимателя, главы крестьянско-фермерского хозяйства): ___________________________________</w:t>
      </w:r>
    </w:p>
    <w:p w:rsidR="00442B40" w:rsidRDefault="00AB47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государственный регистрационный номер записи                                о государственной регистрации юридического лица (индивидуального предпринимателя, главы крестьянско-фермерского хозяйства) (ОГРН, ОГРНИП): ____________________________________</w:t>
      </w: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Идентификационный номер налогоплательщика: ___________________</w:t>
      </w: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Документ, удостоверяющий личность (для индивидуальных предпринимателей, главы крестьянско-фермерского хозяйства): __________________________________________________</w:t>
      </w:r>
    </w:p>
    <w:p w:rsidR="00442B40" w:rsidRDefault="00AB47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42B40" w:rsidRDefault="00AB478D">
      <w:pPr>
        <w:jc w:val="center"/>
        <w:rPr>
          <w:szCs w:val="28"/>
        </w:rPr>
      </w:pPr>
      <w:r>
        <w:rPr>
          <w:szCs w:val="28"/>
        </w:rPr>
        <w:t>(вид документа, номер документа, когда и кем выдан)</w:t>
      </w:r>
    </w:p>
    <w:p w:rsidR="00E333D0" w:rsidRDefault="00E333D0">
      <w:pPr>
        <w:jc w:val="center"/>
        <w:rPr>
          <w:szCs w:val="28"/>
        </w:rPr>
      </w:pPr>
    </w:p>
    <w:p w:rsidR="00E333D0" w:rsidRDefault="00E333D0">
      <w:pPr>
        <w:jc w:val="center"/>
        <w:rPr>
          <w:szCs w:val="28"/>
        </w:rPr>
      </w:pPr>
    </w:p>
    <w:p w:rsidR="00442B40" w:rsidRDefault="00442B40">
      <w:pPr>
        <w:ind w:firstLine="709"/>
        <w:jc w:val="both"/>
        <w:rPr>
          <w:sz w:val="28"/>
          <w:szCs w:val="28"/>
        </w:rPr>
      </w:pPr>
    </w:p>
    <w:p w:rsidR="00E333D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подтверждающие документы: </w:t>
      </w:r>
    </w:p>
    <w:p w:rsidR="00E333D0" w:rsidRDefault="00E333D0">
      <w:pPr>
        <w:ind w:firstLine="709"/>
        <w:jc w:val="both"/>
        <w:rPr>
          <w:sz w:val="28"/>
          <w:szCs w:val="28"/>
        </w:rPr>
      </w:pPr>
    </w:p>
    <w:p w:rsidR="00124E23" w:rsidRDefault="00124E23">
      <w:pPr>
        <w:ind w:firstLine="709"/>
        <w:jc w:val="both"/>
        <w:rPr>
          <w:sz w:val="28"/>
          <w:szCs w:val="28"/>
        </w:rPr>
      </w:pPr>
    </w:p>
    <w:p w:rsidR="00124E23" w:rsidRDefault="00124E23">
      <w:pPr>
        <w:ind w:firstLine="709"/>
        <w:jc w:val="both"/>
        <w:rPr>
          <w:sz w:val="28"/>
          <w:szCs w:val="28"/>
        </w:rPr>
      </w:pPr>
      <w:r w:rsidRPr="00D21D96">
        <w:rPr>
          <w:sz w:val="28"/>
          <w:szCs w:val="28"/>
        </w:rPr>
        <w:t>Реквизиты банковского счета для перечисления субсидии:</w:t>
      </w:r>
    </w:p>
    <w:p w:rsidR="00124E23" w:rsidRPr="00124E23" w:rsidRDefault="00124E23">
      <w:pPr>
        <w:ind w:firstLine="709"/>
        <w:jc w:val="both"/>
        <w:rPr>
          <w:sz w:val="28"/>
          <w:szCs w:val="28"/>
        </w:rPr>
      </w:pPr>
    </w:p>
    <w:p w:rsidR="00E333D0" w:rsidRPr="00124E23" w:rsidRDefault="00E333D0" w:rsidP="00E333D0">
      <w:pPr>
        <w:jc w:val="both"/>
        <w:rPr>
          <w:sz w:val="28"/>
          <w:szCs w:val="28"/>
        </w:rPr>
      </w:pP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p w:rsidR="00442B40" w:rsidRDefault="00442B4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264"/>
        <w:gridCol w:w="2105"/>
        <w:gridCol w:w="282"/>
        <w:gridCol w:w="5039"/>
      </w:tblGrid>
      <w:tr w:rsidR="00442B40"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442B40"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(дата)</w:t>
            </w:r>
          </w:p>
        </w:tc>
        <w:tc>
          <w:tcPr>
            <w:tcW w:w="265" w:type="dxa"/>
            <w:shd w:val="clear" w:color="auto" w:fill="auto"/>
          </w:tcPr>
          <w:p w:rsidR="00442B40" w:rsidRDefault="00442B40">
            <w:pPr>
              <w:jc w:val="center"/>
              <w:rPr>
                <w:rFonts w:eastAsia="Batang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442B40" w:rsidRDefault="00442B40">
            <w:pPr>
              <w:jc w:val="center"/>
              <w:rPr>
                <w:rFonts w:eastAsia="Batang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(фамилия, имя, отчество (последнее - при наличии)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индивидуального предпринимателя,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фамилия, имя, отчество (последнее - при наличии)</w:t>
            </w:r>
          </w:p>
          <w:p w:rsidR="00442B40" w:rsidRDefault="00AB478D">
            <w:pPr>
              <w:ind w:left="-113" w:right="-113"/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руководителя (представителя) юридического лица)</w:t>
            </w:r>
          </w:p>
        </w:tc>
      </w:tr>
    </w:tbl>
    <w:p w:rsidR="00442B40" w:rsidRDefault="00442B40">
      <w:pPr>
        <w:ind w:firstLine="709"/>
        <w:jc w:val="both"/>
        <w:rPr>
          <w:sz w:val="28"/>
          <w:szCs w:val="28"/>
        </w:rPr>
      </w:pPr>
    </w:p>
    <w:p w:rsidR="00442B40" w:rsidRDefault="00AB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Обязуюсь:</w:t>
      </w:r>
    </w:p>
    <w:p w:rsidR="00442B40" w:rsidRPr="00735321" w:rsidRDefault="00AB478D" w:rsidP="00124E2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340A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</w:t>
      </w:r>
      <w:r w:rsidRP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предоставленную субсидию исключительно в соответствии с целью, предусмотренной в пункте </w:t>
      </w:r>
      <w:r w:rsidR="00E36066" w:rsidRP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4E23" w:rsidRP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066" w:rsidRP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321" w:rsidRP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субсидии сельскохозяйственным товаропроизводителям города Нижневартовска, подвергшимся подтоплению в весенне-летний период 2024 года</w:t>
      </w:r>
      <w:r w:rsid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2B40" w:rsidRDefault="00AB478D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1D96">
        <w:rPr>
          <w:sz w:val="28"/>
          <w:szCs w:val="28"/>
        </w:rPr>
        <w:t>- не приобретать за счет средств субсидии</w:t>
      </w:r>
      <w:r>
        <w:rPr>
          <w:sz w:val="28"/>
          <w:szCs w:val="28"/>
        </w:rPr>
        <w:t xml:space="preserve"> иностранную валюту;</w:t>
      </w:r>
    </w:p>
    <w:p w:rsidR="00735321" w:rsidRDefault="00AB478D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договоры (соглашения) с </w:t>
      </w:r>
      <w:r w:rsidRPr="00A340A9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лицами, получающими средства на основании договоров, заключенных с Получателем субсидии, обязательства не приобретать иностранную валюту</w:t>
      </w:r>
      <w:r w:rsidR="00735321">
        <w:rPr>
          <w:sz w:val="28"/>
          <w:szCs w:val="28"/>
        </w:rPr>
        <w:t>;</w:t>
      </w:r>
    </w:p>
    <w:p w:rsidR="00442B40" w:rsidRPr="00345C1E" w:rsidRDefault="00735321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45C1E">
        <w:rPr>
          <w:sz w:val="28"/>
          <w:szCs w:val="28"/>
        </w:rPr>
        <w:t>- включить в договоры (соглашения) с лицами, являющимися поставщиками (подрядчиками, исполнителями) по договорам (соглашениям), заключенным Получателем субсидии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</w:t>
      </w:r>
      <w:r w:rsidR="00497149">
        <w:rPr>
          <w:sz w:val="28"/>
          <w:szCs w:val="28"/>
        </w:rPr>
        <w:t>е</w:t>
      </w:r>
      <w:r w:rsidRPr="00345C1E">
        <w:rPr>
          <w:sz w:val="28"/>
          <w:szCs w:val="28"/>
        </w:rPr>
        <w:t xml:space="preserve"> вышеуказанных лиц на осуществление главным распорядителем бюджетных средств в лице Департамента и органами государственного (муниципального) финансового контроля проверок, предусмотренных пунктом 4.1 Порядка</w:t>
      </w:r>
      <w:r w:rsidR="00AB478D" w:rsidRPr="00345C1E">
        <w:rPr>
          <w:sz w:val="28"/>
          <w:szCs w:val="28"/>
        </w:rPr>
        <w:t>.</w:t>
      </w:r>
    </w:p>
    <w:p w:rsidR="00D21D96" w:rsidRPr="003834F0" w:rsidRDefault="00D21D96" w:rsidP="00D21D96">
      <w:pPr>
        <w:pStyle w:val="aa"/>
        <w:spacing w:after="0" w:line="288" w:lineRule="atLeast"/>
        <w:ind w:firstLine="567"/>
        <w:jc w:val="both"/>
        <w:rPr>
          <w:sz w:val="28"/>
          <w:szCs w:val="28"/>
        </w:rPr>
      </w:pPr>
      <w:r w:rsidRPr="00345C1E">
        <w:rPr>
          <w:sz w:val="28"/>
          <w:szCs w:val="28"/>
        </w:rPr>
        <w:t>Даю свое согласие на осуществление Департаментом</w:t>
      </w:r>
      <w:r w:rsidRPr="003834F0">
        <w:rPr>
          <w:sz w:val="28"/>
          <w:szCs w:val="28"/>
        </w:rPr>
        <w:t xml:space="preserve"> экономического развития администрации города и органами государственного (муниципального) финансового контроля проверок</w:t>
      </w:r>
      <w:r w:rsidR="00B54C1F" w:rsidRPr="003834F0">
        <w:rPr>
          <w:sz w:val="28"/>
          <w:szCs w:val="28"/>
        </w:rPr>
        <w:t>, предусмотренных пунктом 4.1 Порядка</w:t>
      </w:r>
      <w:r w:rsidRPr="003834F0">
        <w:rPr>
          <w:sz w:val="28"/>
          <w:szCs w:val="28"/>
        </w:rPr>
        <w:t>.</w:t>
      </w:r>
    </w:p>
    <w:p w:rsidR="002462C2" w:rsidRDefault="002462C2" w:rsidP="002462C2">
      <w:pPr>
        <w:pStyle w:val="aa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264"/>
        <w:gridCol w:w="2105"/>
        <w:gridCol w:w="282"/>
        <w:gridCol w:w="5039"/>
      </w:tblGrid>
      <w:tr w:rsidR="00442B40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  <w:shd w:val="clear" w:color="auto" w:fill="auto"/>
          </w:tcPr>
          <w:p w:rsidR="00442B40" w:rsidRDefault="00442B40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442B40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(дата)</w:t>
            </w:r>
          </w:p>
        </w:tc>
        <w:tc>
          <w:tcPr>
            <w:tcW w:w="264" w:type="dxa"/>
            <w:shd w:val="clear" w:color="auto" w:fill="auto"/>
          </w:tcPr>
          <w:p w:rsidR="00442B40" w:rsidRDefault="00442B40">
            <w:pPr>
              <w:jc w:val="center"/>
              <w:rPr>
                <w:rFonts w:eastAsia="Batang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442B40" w:rsidRDefault="00442B40">
            <w:pPr>
              <w:jc w:val="center"/>
              <w:rPr>
                <w:rFonts w:eastAsia="Batang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  <w:shd w:val="clear" w:color="auto" w:fill="auto"/>
          </w:tcPr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(фамилия, имя, отчество (последнее - при наличии)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индивидуального предпринимателя,</w:t>
            </w:r>
            <w:r w:rsidR="00E36066">
              <w:rPr>
                <w:rFonts w:eastAsia="Batang"/>
                <w:szCs w:val="28"/>
              </w:rPr>
              <w:t xml:space="preserve"> главы крестьянского (фермерского) хозяйства,</w:t>
            </w:r>
          </w:p>
          <w:p w:rsidR="00442B40" w:rsidRDefault="00AB478D">
            <w:pPr>
              <w:jc w:val="center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lastRenderedPageBreak/>
              <w:t>фамилия, имя, отчество (последнее - при наличии)</w:t>
            </w:r>
          </w:p>
          <w:p w:rsidR="00442B40" w:rsidRDefault="00AB478D" w:rsidP="00661EE5">
            <w:pPr>
              <w:ind w:left="-113" w:right="-113"/>
              <w:jc w:val="center"/>
              <w:rPr>
                <w:rFonts w:eastAsia="Batang"/>
                <w:i/>
                <w:iCs/>
                <w:color w:val="FF0000"/>
                <w:szCs w:val="28"/>
              </w:rPr>
            </w:pPr>
            <w:r>
              <w:rPr>
                <w:rFonts w:eastAsia="Batang"/>
                <w:szCs w:val="28"/>
              </w:rPr>
              <w:t>руководителя (представителя) юридического лица)</w:t>
            </w:r>
          </w:p>
          <w:p w:rsidR="00661EE5" w:rsidRDefault="00661EE5">
            <w:pPr>
              <w:jc w:val="center"/>
              <w:rPr>
                <w:rFonts w:eastAsia="Batang"/>
                <w:i/>
                <w:iCs/>
                <w:color w:val="FF0000"/>
                <w:szCs w:val="28"/>
              </w:rPr>
            </w:pPr>
          </w:p>
          <w:p w:rsidR="00661EE5" w:rsidRDefault="00661EE5">
            <w:pPr>
              <w:jc w:val="center"/>
              <w:rPr>
                <w:rFonts w:eastAsia="Batang"/>
                <w:i/>
                <w:iCs/>
                <w:color w:val="FF0000"/>
                <w:szCs w:val="28"/>
              </w:rPr>
            </w:pPr>
          </w:p>
          <w:p w:rsidR="00442B40" w:rsidRDefault="00442B40">
            <w:pPr>
              <w:ind w:left="-113" w:right="-113"/>
              <w:jc w:val="center"/>
              <w:rPr>
                <w:rFonts w:eastAsia="Batang"/>
                <w:szCs w:val="28"/>
              </w:rPr>
            </w:pPr>
          </w:p>
        </w:tc>
      </w:tr>
    </w:tbl>
    <w:p w:rsidR="00442B40" w:rsidRDefault="00AB47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М.П.</w:t>
      </w:r>
    </w:p>
    <w:p w:rsidR="00442B40" w:rsidRDefault="00442B40">
      <w:pPr>
        <w:rPr>
          <w:sz w:val="28"/>
          <w:szCs w:val="28"/>
          <w:vertAlign w:val="superscript"/>
        </w:rPr>
        <w:sectPr w:rsidR="00442B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2B40" w:rsidRDefault="00AB478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постановлению</w:t>
      </w:r>
    </w:p>
    <w:p w:rsidR="00442B40" w:rsidRDefault="00AB478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42B40" w:rsidRDefault="00AB478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№_________</w:t>
      </w:r>
    </w:p>
    <w:p w:rsidR="00442B40" w:rsidRDefault="00442B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42B40" w:rsidRDefault="00AB478D">
      <w:pPr>
        <w:jc w:val="center"/>
        <w:rPr>
          <w:rFonts w:eastAsia="Calibri"/>
          <w:b/>
          <w:sz w:val="28"/>
          <w:szCs w:val="28"/>
          <w:shd w:val="clear" w:color="auto" w:fill="FFFF00"/>
        </w:rPr>
      </w:pPr>
      <w:r>
        <w:rPr>
          <w:rFonts w:eastAsia="Calibri"/>
          <w:b/>
          <w:sz w:val="28"/>
          <w:szCs w:val="28"/>
          <w:lang w:eastAsia="en-US"/>
        </w:rPr>
        <w:t>Справка-расчет</w:t>
      </w:r>
    </w:p>
    <w:p w:rsidR="00442B40" w:rsidRDefault="00AB47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движении поголовья сельскохозяйственных животных </w:t>
      </w:r>
    </w:p>
    <w:p w:rsidR="00442B40" w:rsidRDefault="00AB47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(крупного рогатого скота, лошадей)</w:t>
      </w:r>
    </w:p>
    <w:p w:rsidR="00442B40" w:rsidRDefault="00AB478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состоянию на </w:t>
      </w:r>
      <w:r>
        <w:rPr>
          <w:rFonts w:eastAsia="Calibri"/>
          <w:sz w:val="28"/>
          <w:szCs w:val="28"/>
          <w:lang w:eastAsia="en-US"/>
        </w:rPr>
        <w:t>____________________ 20____ года</w:t>
      </w:r>
    </w:p>
    <w:p w:rsidR="00442B40" w:rsidRDefault="00AB478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442B40" w:rsidRDefault="00AB478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(наименование юридического лица,</w:t>
      </w:r>
      <w:r w:rsidR="004116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крестьянского (фермерского) хозяйства, индивидуального предпринимателя)</w:t>
      </w:r>
    </w:p>
    <w:tbl>
      <w:tblPr>
        <w:tblW w:w="963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52"/>
        <w:gridCol w:w="709"/>
        <w:gridCol w:w="708"/>
        <w:gridCol w:w="853"/>
        <w:gridCol w:w="565"/>
        <w:gridCol w:w="567"/>
        <w:gridCol w:w="569"/>
        <w:gridCol w:w="707"/>
        <w:gridCol w:w="851"/>
        <w:gridCol w:w="427"/>
        <w:gridCol w:w="565"/>
        <w:gridCol w:w="850"/>
      </w:tblGrid>
      <w:tr w:rsidR="00442B40">
        <w:trPr>
          <w:trHeight w:val="20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Половозрастные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группы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Наличие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поголовья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на начало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месяца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(голов)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Приход (голов)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Расход (голов)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Наличие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поголовья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на конец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месяца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(голов)</w:t>
            </w:r>
          </w:p>
        </w:tc>
      </w:tr>
      <w:tr w:rsidR="00442B40">
        <w:trPr>
          <w:trHeight w:val="20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куплено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на племя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(голов/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вес)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получено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приплода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приход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из младших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групп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итого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приход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забито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живой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вес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(кг)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прочее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выбытие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переведено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в старшие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группы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пало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итого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расход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Быки-производители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Коровы, 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коровы дойные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коровы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сухостойные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Молодняк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откорме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Бычки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старше 1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Телочки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старше 1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Бычки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Телочки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Бычки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6 месяцев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Телочки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6 месяцев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Приплод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Итого крупного </w:t>
            </w:r>
          </w:p>
          <w:p w:rsidR="00442B40" w:rsidRDefault="00AB478D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рогатого скота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Жеребцы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Кобылы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Молодняк </w:t>
            </w:r>
          </w:p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старше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Молодняк </w:t>
            </w:r>
          </w:p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до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Приплод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42B40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AB478D">
            <w:pPr>
              <w:widowControl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Итого лошадей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0" w:rsidRDefault="00442B40">
            <w:pPr>
              <w:widowControl w:val="0"/>
              <w:ind w:left="-113" w:right="-113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</w:tbl>
    <w:p w:rsidR="00442B40" w:rsidRDefault="00442B40">
      <w:pPr>
        <w:jc w:val="both"/>
        <w:rPr>
          <w:rFonts w:eastAsia="Calibri"/>
          <w:sz w:val="28"/>
          <w:szCs w:val="28"/>
          <w:lang w:eastAsia="en-US"/>
        </w:rPr>
      </w:pPr>
    </w:p>
    <w:p w:rsidR="00442B40" w:rsidRPr="00411641" w:rsidRDefault="00AB478D">
      <w:pPr>
        <w:jc w:val="both"/>
        <w:rPr>
          <w:rFonts w:eastAsia="Calibri"/>
          <w:sz w:val="27"/>
          <w:szCs w:val="27"/>
          <w:lang w:eastAsia="en-US"/>
        </w:rPr>
      </w:pPr>
      <w:r w:rsidRPr="00411641">
        <w:rPr>
          <w:rFonts w:eastAsia="Calibri"/>
          <w:sz w:val="27"/>
          <w:szCs w:val="27"/>
          <w:lang w:eastAsia="en-US"/>
        </w:rPr>
        <w:t>Руководитель юридического лица - получателя субсидии (глава крестьянского (фермерского) хозяйства, индивидуальный предприниматель - получатель субсидии)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5386"/>
      </w:tblGrid>
      <w:tr w:rsidR="00442B40"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:rsidR="00442B40" w:rsidRDefault="00442B4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2B40" w:rsidRDefault="00442B4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442B40" w:rsidRDefault="00442B4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B40">
        <w:trPr>
          <w:trHeight w:val="283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442B40" w:rsidRDefault="00AB478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442B40" w:rsidRDefault="00442B4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  <w:shd w:val="clear" w:color="auto" w:fill="auto"/>
          </w:tcPr>
          <w:p w:rsidR="00442B40" w:rsidRDefault="00AB478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(последнее - при наличии))</w:t>
            </w:r>
          </w:p>
        </w:tc>
      </w:tr>
    </w:tbl>
    <w:p w:rsidR="00442B40" w:rsidRDefault="00AB478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бухгалтер получателя субсидии (при наличии)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5386"/>
      </w:tblGrid>
      <w:tr w:rsidR="00442B40"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:rsidR="00442B40" w:rsidRDefault="00442B4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2B40" w:rsidRDefault="00442B4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442B40" w:rsidRDefault="00442B4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B40">
        <w:trPr>
          <w:trHeight w:val="283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442B40" w:rsidRDefault="00AB478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442B40" w:rsidRDefault="00442B4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  <w:shd w:val="clear" w:color="auto" w:fill="auto"/>
          </w:tcPr>
          <w:p w:rsidR="00442B40" w:rsidRDefault="00AB478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(последнее - при наличии))</w:t>
            </w:r>
          </w:p>
        </w:tc>
      </w:tr>
    </w:tbl>
    <w:p w:rsidR="00442B40" w:rsidRDefault="00AB478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"____" ____________ 20____ г.</w:t>
      </w:r>
    </w:p>
    <w:p w:rsidR="00442B40" w:rsidRDefault="00AB478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М.П. (при наличии) </w:t>
      </w:r>
    </w:p>
    <w:p w:rsidR="00442B40" w:rsidRDefault="00AB478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ПРОВЕРЕНО:</w:t>
      </w:r>
    </w:p>
    <w:p w:rsidR="00442B40" w:rsidRDefault="00AB478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442B40" w:rsidRDefault="00AB478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(дата, подпись)</w:t>
      </w:r>
    </w:p>
    <w:p w:rsidR="00442B40" w:rsidRDefault="00AB478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442B40" w:rsidRDefault="00AB478D">
      <w:pPr>
        <w:jc w:val="center"/>
        <w:rPr>
          <w:sz w:val="28"/>
          <w:szCs w:val="28"/>
        </w:rPr>
      </w:pPr>
      <w:r>
        <w:rPr>
          <w:rFonts w:eastAsia="Calibri"/>
          <w:szCs w:val="28"/>
          <w:lang w:eastAsia="en-US"/>
        </w:rPr>
        <w:t>(фамилия, имя, отчество (последнее - при наличии), должность ответственного лица администрации города)</w:t>
      </w:r>
    </w:p>
    <w:p w:rsidR="00442B40" w:rsidRDefault="00AB478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постановлению</w:t>
      </w:r>
    </w:p>
    <w:p w:rsidR="00442B40" w:rsidRDefault="00AB478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42B40" w:rsidRDefault="00AB478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№_________</w:t>
      </w:r>
    </w:p>
    <w:p w:rsidR="00442B40" w:rsidRDefault="00442B40">
      <w:pPr>
        <w:widowControl w:val="0"/>
        <w:autoSpaceDE w:val="0"/>
        <w:autoSpaceDN w:val="0"/>
        <w:adjustRightInd w:val="0"/>
        <w:jc w:val="right"/>
      </w:pPr>
    </w:p>
    <w:p w:rsidR="00442B40" w:rsidRPr="002462C2" w:rsidRDefault="00442B4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10" w:name="Par3159"/>
      <w:bookmarkEnd w:id="10"/>
      <w:r w:rsidRPr="00D21D96">
        <w:rPr>
          <w:rFonts w:ascii="Courier New" w:hAnsi="Courier New" w:cs="Courier New"/>
        </w:rPr>
        <w:t xml:space="preserve">                                 Согласие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на обработку персональных данных 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(для индивидуальных предпринимателей, глав крестьянских (фермерских) хозяйств)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Я (далее - Субъект), 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        (фамилия, имя, отчество (последнее - при наличии))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документ, удостоверяющий личность: ________________________________________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       (вид основного документа, удостоверяющего личность)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серии  _</w:t>
      </w:r>
      <w:proofErr w:type="gramEnd"/>
      <w:r w:rsidRPr="00D21D96">
        <w:rPr>
          <w:rFonts w:ascii="Courier New" w:hAnsi="Courier New" w:cs="Courier New"/>
        </w:rPr>
        <w:t>______________  N  _____________, дата выдачи 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выдан ____________________________________________________________________,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                  (кем)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зарегистрированный(</w:t>
      </w:r>
      <w:proofErr w:type="spellStart"/>
      <w:r w:rsidRPr="00D21D96">
        <w:rPr>
          <w:rFonts w:ascii="Courier New" w:hAnsi="Courier New" w:cs="Courier New"/>
        </w:rPr>
        <w:t>ая</w:t>
      </w:r>
      <w:proofErr w:type="spellEnd"/>
      <w:r w:rsidRPr="00D21D96">
        <w:rPr>
          <w:rFonts w:ascii="Courier New" w:hAnsi="Courier New" w:cs="Courier New"/>
        </w:rPr>
        <w:t>) по адресу: _________________________________________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__________________________________________________________________________,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в лице представителя Субъекта &lt;*&gt; _________________________________________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__________________________________________________________________________,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(фамилия, имя, отчество (последнее - при наличии))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документ, удостоверяющий личность: ________________________________________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       (вид основного документа, удостоверяющего личность)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серии _______________ N _____________, дата выдачи 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выдан ____________________________________________________________________,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                  (кем)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зарегистрированного(ой) по адресу: ________________________________________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__________________________________________________________________________,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действующего(ей) от имени Субъекта на основании 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__________________________________________________________________________,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(реквизиты доверенности или иного документа, подтверждающего полномочия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                          представителя)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даю  свое</w:t>
      </w:r>
      <w:proofErr w:type="gramEnd"/>
      <w:r w:rsidRPr="00D21D96">
        <w:rPr>
          <w:rFonts w:ascii="Courier New" w:hAnsi="Courier New" w:cs="Courier New"/>
        </w:rPr>
        <w:t xml:space="preserve">  согласие администрации города Нижневартовска (далее - Оператор),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расположенной  по</w:t>
      </w:r>
      <w:proofErr w:type="gramEnd"/>
      <w:r w:rsidRPr="00D21D96">
        <w:rPr>
          <w:rFonts w:ascii="Courier New" w:hAnsi="Courier New" w:cs="Courier New"/>
        </w:rPr>
        <w:t xml:space="preserve">  адресу:  город  Нижневартовск,  улица  Таежная,  24,  на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обработку своих персональных данных на следующих условиях: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1.   Оператор   </w:t>
      </w:r>
      <w:proofErr w:type="gramStart"/>
      <w:r w:rsidRPr="00D21D96">
        <w:rPr>
          <w:rFonts w:ascii="Courier New" w:hAnsi="Courier New" w:cs="Courier New"/>
        </w:rPr>
        <w:t>осуществляет  обработку</w:t>
      </w:r>
      <w:proofErr w:type="gramEnd"/>
      <w:r w:rsidRPr="00D21D96">
        <w:rPr>
          <w:rFonts w:ascii="Courier New" w:hAnsi="Courier New" w:cs="Courier New"/>
        </w:rPr>
        <w:t xml:space="preserve">  персональных  данных  Субъекта</w:t>
      </w:r>
    </w:p>
    <w:p w:rsidR="00852CD4" w:rsidRPr="00852CD4" w:rsidRDefault="00D21D96" w:rsidP="00852CD4">
      <w:pPr>
        <w:widowControl w:val="0"/>
        <w:autoSpaceDE w:val="0"/>
        <w:autoSpaceDN w:val="0"/>
        <w:adjustRightInd w:val="0"/>
        <w:ind w:right="707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исключительно в целях </w:t>
      </w:r>
      <w:r w:rsidRPr="00852CD4">
        <w:rPr>
          <w:rFonts w:ascii="Courier New" w:hAnsi="Courier New" w:cs="Courier New"/>
        </w:rPr>
        <w:t>предоставления субсидии</w:t>
      </w:r>
      <w:r w:rsidR="00C80D94" w:rsidRPr="00852CD4">
        <w:rPr>
          <w:rFonts w:ascii="Courier New" w:hAnsi="Courier New" w:cs="Courier New"/>
        </w:rPr>
        <w:t xml:space="preserve"> </w:t>
      </w:r>
      <w:r w:rsidR="00852CD4" w:rsidRPr="00852CD4">
        <w:rPr>
          <w:rFonts w:ascii="Courier New" w:hAnsi="Courier New" w:cs="Courier New"/>
        </w:rPr>
        <w:t>сельскохозяйственным товаропроизводителям города Нижневартовска, подвергшимся подтоплению в весенне-летний период 2024 года.</w:t>
      </w:r>
    </w:p>
    <w:p w:rsidR="00D21D96" w:rsidRPr="00D21D96" w:rsidRDefault="00D21D96" w:rsidP="00852CD4">
      <w:pPr>
        <w:widowControl w:val="0"/>
        <w:autoSpaceDE w:val="0"/>
        <w:autoSpaceDN w:val="0"/>
        <w:adjustRightInd w:val="0"/>
        <w:ind w:right="707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2. Перечень персональных данных, передаваемых Оператору на обработку: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 </w:t>
      </w:r>
      <w:proofErr w:type="gramStart"/>
      <w:r w:rsidRPr="00D21D96">
        <w:rPr>
          <w:rFonts w:ascii="Courier New" w:hAnsi="Courier New" w:cs="Courier New"/>
        </w:rPr>
        <w:t>фамилия,  имя</w:t>
      </w:r>
      <w:proofErr w:type="gramEnd"/>
      <w:r w:rsidRPr="00D21D96">
        <w:rPr>
          <w:rFonts w:ascii="Courier New" w:hAnsi="Courier New" w:cs="Courier New"/>
        </w:rPr>
        <w:t>,  отчество  (последнее  -  при  наличии), дата и место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рождения;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  </w:t>
      </w:r>
      <w:proofErr w:type="gramStart"/>
      <w:r w:rsidRPr="00D21D96">
        <w:rPr>
          <w:rFonts w:ascii="Courier New" w:hAnsi="Courier New" w:cs="Courier New"/>
        </w:rPr>
        <w:t>паспортные  данные</w:t>
      </w:r>
      <w:proofErr w:type="gramEnd"/>
      <w:r w:rsidRPr="00D21D96">
        <w:rPr>
          <w:rFonts w:ascii="Courier New" w:hAnsi="Courier New" w:cs="Courier New"/>
        </w:rPr>
        <w:t xml:space="preserve">  или  данные  иного  документа,  удостоверяющего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личность;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место жительства (пребывания);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номера телефона;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 </w:t>
      </w:r>
      <w:proofErr w:type="gramStart"/>
      <w:r w:rsidRPr="00D21D96">
        <w:rPr>
          <w:rFonts w:ascii="Courier New" w:hAnsi="Courier New" w:cs="Courier New"/>
        </w:rPr>
        <w:t>сведения  об</w:t>
      </w:r>
      <w:proofErr w:type="gramEnd"/>
      <w:r w:rsidRPr="00D21D96">
        <w:rPr>
          <w:rFonts w:ascii="Courier New" w:hAnsi="Courier New" w:cs="Courier New"/>
        </w:rPr>
        <w:t xml:space="preserve">  имуществе  (владение  сельскохозяйственными объектами,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земельными участками);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сведения об идентификационном номере налогоплательщика;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 банковские реквизиты для перечисления денежных средств.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3.  </w:t>
      </w:r>
      <w:proofErr w:type="gramStart"/>
      <w:r w:rsidRPr="00D21D96">
        <w:rPr>
          <w:rFonts w:ascii="Courier New" w:hAnsi="Courier New" w:cs="Courier New"/>
        </w:rPr>
        <w:t>Субъект  дает</w:t>
      </w:r>
      <w:proofErr w:type="gramEnd"/>
      <w:r w:rsidRPr="00D21D96">
        <w:rPr>
          <w:rFonts w:ascii="Courier New" w:hAnsi="Courier New" w:cs="Courier New"/>
        </w:rPr>
        <w:t xml:space="preserve">  согласие  на обработку Оператором своих персональных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данных,  то</w:t>
      </w:r>
      <w:proofErr w:type="gramEnd"/>
      <w:r w:rsidRPr="00D21D96">
        <w:rPr>
          <w:rFonts w:ascii="Courier New" w:hAnsi="Courier New" w:cs="Courier New"/>
        </w:rPr>
        <w:t xml:space="preserve">  есть  на  совершение в том числе следующих действий: обработка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(включая сбор, систематизацию, накопление, хранение, уточнение (обновление,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изменение</w:t>
      </w:r>
      <w:proofErr w:type="gramStart"/>
      <w:r w:rsidRPr="00D21D96">
        <w:rPr>
          <w:rFonts w:ascii="Courier New" w:hAnsi="Courier New" w:cs="Courier New"/>
        </w:rPr>
        <w:t xml:space="preserve">),   </w:t>
      </w:r>
      <w:proofErr w:type="gramEnd"/>
      <w:r w:rsidRPr="00D21D96">
        <w:rPr>
          <w:rFonts w:ascii="Courier New" w:hAnsi="Courier New" w:cs="Courier New"/>
        </w:rPr>
        <w:t>использование,   обезличивание,   блокирование,  уничтожение)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персональных   </w:t>
      </w:r>
      <w:proofErr w:type="gramStart"/>
      <w:r w:rsidRPr="00D21D96">
        <w:rPr>
          <w:rFonts w:ascii="Courier New" w:hAnsi="Courier New" w:cs="Courier New"/>
        </w:rPr>
        <w:t>данных,  при</w:t>
      </w:r>
      <w:proofErr w:type="gramEnd"/>
      <w:r w:rsidRPr="00D21D96">
        <w:rPr>
          <w:rFonts w:ascii="Courier New" w:hAnsi="Courier New" w:cs="Courier New"/>
        </w:rPr>
        <w:t xml:space="preserve">  этом  общее  описание  вышеуказанных  способов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обработки  персональных</w:t>
      </w:r>
      <w:proofErr w:type="gramEnd"/>
      <w:r w:rsidRPr="00D21D96">
        <w:rPr>
          <w:rFonts w:ascii="Courier New" w:hAnsi="Courier New" w:cs="Courier New"/>
        </w:rPr>
        <w:t xml:space="preserve"> данных приведено в Федеральном законе от 27.07.2006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N 152-ФЗ "О персональных данных".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4.  </w:t>
      </w:r>
      <w:proofErr w:type="gramStart"/>
      <w:r w:rsidRPr="00D21D96">
        <w:rPr>
          <w:rFonts w:ascii="Courier New" w:hAnsi="Courier New" w:cs="Courier New"/>
        </w:rPr>
        <w:t>Субъект  дает</w:t>
      </w:r>
      <w:proofErr w:type="gramEnd"/>
      <w:r w:rsidRPr="00D21D96">
        <w:rPr>
          <w:rFonts w:ascii="Courier New" w:hAnsi="Courier New" w:cs="Courier New"/>
        </w:rPr>
        <w:t xml:space="preserve">  согласие  на  передачу Оператором своих персональных</w:t>
      </w:r>
    </w:p>
    <w:p w:rsidR="00D21D96" w:rsidRPr="00D21D96" w:rsidRDefault="00D21D96" w:rsidP="00852CD4">
      <w:pPr>
        <w:widowControl w:val="0"/>
        <w:autoSpaceDE w:val="0"/>
        <w:autoSpaceDN w:val="0"/>
        <w:adjustRightInd w:val="0"/>
        <w:ind w:right="566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данных   учреждениям   и   организациям   в   соответствии   </w:t>
      </w:r>
      <w:proofErr w:type="gramStart"/>
      <w:r w:rsidRPr="00D21D96">
        <w:rPr>
          <w:rFonts w:ascii="Courier New" w:hAnsi="Courier New" w:cs="Courier New"/>
        </w:rPr>
        <w:t>с  действующим</w:t>
      </w:r>
      <w:proofErr w:type="gramEnd"/>
    </w:p>
    <w:p w:rsidR="00C80D94" w:rsidRPr="00C80D94" w:rsidRDefault="00D21D96" w:rsidP="00852CD4">
      <w:pPr>
        <w:widowControl w:val="0"/>
        <w:autoSpaceDE w:val="0"/>
        <w:autoSpaceDN w:val="0"/>
        <w:adjustRightInd w:val="0"/>
        <w:ind w:right="566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законодательством  Российской</w:t>
      </w:r>
      <w:proofErr w:type="gramEnd"/>
      <w:r w:rsidRPr="00D21D96">
        <w:rPr>
          <w:rFonts w:ascii="Courier New" w:hAnsi="Courier New" w:cs="Courier New"/>
        </w:rPr>
        <w:t xml:space="preserve"> Федерации в рамках </w:t>
      </w:r>
      <w:r w:rsidR="00C80D94" w:rsidRPr="00852CD4">
        <w:rPr>
          <w:rFonts w:ascii="Courier New" w:hAnsi="Courier New" w:cs="Courier New"/>
        </w:rPr>
        <w:t xml:space="preserve">предоставления субсидии </w:t>
      </w:r>
      <w:r w:rsidR="00852CD4" w:rsidRPr="00852CD4">
        <w:rPr>
          <w:rFonts w:ascii="Courier New" w:hAnsi="Courier New" w:cs="Courier New"/>
        </w:rPr>
        <w:t xml:space="preserve">сельскохозяйственным товаропроизводителям города Нижневартовска, </w:t>
      </w:r>
      <w:r w:rsidR="00852CD4" w:rsidRPr="00852CD4">
        <w:rPr>
          <w:rFonts w:ascii="Courier New" w:hAnsi="Courier New" w:cs="Courier New"/>
        </w:rPr>
        <w:lastRenderedPageBreak/>
        <w:t>подвергшимся подтоплению в весенне-летний период 2024 года</w:t>
      </w:r>
      <w:r w:rsidR="00C80D94" w:rsidRPr="00852CD4">
        <w:rPr>
          <w:rFonts w:ascii="Courier New" w:hAnsi="Courier New" w:cs="Courier New"/>
        </w:rPr>
        <w:t>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5.   Оператор   вправе   обрабатывать   персональные   данные   как   с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использованием   </w:t>
      </w:r>
      <w:proofErr w:type="gramStart"/>
      <w:r w:rsidRPr="00D21D96">
        <w:rPr>
          <w:rFonts w:ascii="Courier New" w:hAnsi="Courier New" w:cs="Courier New"/>
        </w:rPr>
        <w:t>средств  автоматизации</w:t>
      </w:r>
      <w:proofErr w:type="gramEnd"/>
      <w:r w:rsidRPr="00D21D96">
        <w:rPr>
          <w:rFonts w:ascii="Courier New" w:hAnsi="Courier New" w:cs="Courier New"/>
        </w:rPr>
        <w:t>,  так  и  без  использования  таких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средств.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6.  </w:t>
      </w:r>
      <w:proofErr w:type="gramStart"/>
      <w:r w:rsidRPr="00D21D96">
        <w:rPr>
          <w:rFonts w:ascii="Courier New" w:hAnsi="Courier New" w:cs="Courier New"/>
        </w:rPr>
        <w:t>Срок,  в</w:t>
      </w:r>
      <w:proofErr w:type="gramEnd"/>
      <w:r w:rsidRPr="00D21D96">
        <w:rPr>
          <w:rFonts w:ascii="Courier New" w:hAnsi="Courier New" w:cs="Courier New"/>
        </w:rPr>
        <w:t xml:space="preserve">  течение которого действует настоящее согласие Субъекта: 5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лет,  если</w:t>
      </w:r>
      <w:proofErr w:type="gramEnd"/>
      <w:r w:rsidRPr="00D21D96">
        <w:rPr>
          <w:rFonts w:ascii="Courier New" w:hAnsi="Courier New" w:cs="Courier New"/>
        </w:rPr>
        <w:t xml:space="preserve">  иное  не  установлено  действующим законодательством Российской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Федерации.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7.  </w:t>
      </w:r>
      <w:proofErr w:type="gramStart"/>
      <w:r w:rsidRPr="00D21D96">
        <w:rPr>
          <w:rFonts w:ascii="Courier New" w:hAnsi="Courier New" w:cs="Courier New"/>
        </w:rPr>
        <w:t>Субъект  подтверждает</w:t>
      </w:r>
      <w:proofErr w:type="gramEnd"/>
      <w:r w:rsidRPr="00D21D96">
        <w:rPr>
          <w:rFonts w:ascii="Courier New" w:hAnsi="Courier New" w:cs="Courier New"/>
        </w:rPr>
        <w:t>,  что  ему известно о праве досрочно отозвать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свое   согласие   посредством   составления   </w:t>
      </w:r>
      <w:proofErr w:type="gramStart"/>
      <w:r w:rsidRPr="00D21D96">
        <w:rPr>
          <w:rFonts w:ascii="Courier New" w:hAnsi="Courier New" w:cs="Courier New"/>
        </w:rPr>
        <w:t>соответствующего  письменного</w:t>
      </w:r>
      <w:proofErr w:type="gramEnd"/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документа, который должен быть направлен в адрес Оператора. В случае отзыва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согласия  на</w:t>
      </w:r>
      <w:proofErr w:type="gramEnd"/>
      <w:r w:rsidRPr="00D21D96">
        <w:rPr>
          <w:rFonts w:ascii="Courier New" w:hAnsi="Courier New" w:cs="Courier New"/>
        </w:rPr>
        <w:t xml:space="preserve">  обработку  персональных  данных  Оператор  вправе  продолжить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обработку  персональных</w:t>
      </w:r>
      <w:proofErr w:type="gramEnd"/>
      <w:r w:rsidRPr="00D21D96">
        <w:rPr>
          <w:rFonts w:ascii="Courier New" w:hAnsi="Courier New" w:cs="Courier New"/>
        </w:rPr>
        <w:t xml:space="preserve"> данных без согласия Субъекта при наличии оснований,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указанных     в    пунктах    2    -    11    части 1 статьи 6, пунктах 2 -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10  части</w:t>
      </w:r>
      <w:proofErr w:type="gramEnd"/>
      <w:r w:rsidRPr="00D21D96">
        <w:rPr>
          <w:rFonts w:ascii="Courier New" w:hAnsi="Courier New" w:cs="Courier New"/>
        </w:rPr>
        <w:t xml:space="preserve">  2 статьи 10, части 2 статьи 11 Федерального закона от 27.07.2006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N 152-ФЗ "О персональных данных".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8.  Субъект по письменному запросу имеет право на получение информации,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касающейся  обработки</w:t>
      </w:r>
      <w:proofErr w:type="gramEnd"/>
      <w:r w:rsidRPr="00D21D96">
        <w:rPr>
          <w:rFonts w:ascii="Courier New" w:hAnsi="Courier New" w:cs="Courier New"/>
        </w:rPr>
        <w:t xml:space="preserve"> его персональных данных (в соответствии со статьей 14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Федерального закона от 27.07.2006 N 152-ФЗ "О персональных данных").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</w:t>
      </w:r>
      <w:proofErr w:type="gramStart"/>
      <w:r w:rsidRPr="00D21D96">
        <w:rPr>
          <w:rFonts w:ascii="Courier New" w:hAnsi="Courier New" w:cs="Courier New"/>
        </w:rPr>
        <w:t xml:space="preserve">Подтверждаю,   </w:t>
      </w:r>
      <w:proofErr w:type="gramEnd"/>
      <w:r w:rsidRPr="00D21D96">
        <w:rPr>
          <w:rFonts w:ascii="Courier New" w:hAnsi="Courier New" w:cs="Courier New"/>
        </w:rPr>
        <w:t>что  ознакомлен(а)  с  положениями  Федерального  закона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D21D96">
        <w:rPr>
          <w:rFonts w:ascii="Courier New" w:hAnsi="Courier New" w:cs="Courier New"/>
        </w:rPr>
        <w:t>от  27.07.2006</w:t>
      </w:r>
      <w:proofErr w:type="gramEnd"/>
      <w:r w:rsidRPr="00D21D96">
        <w:rPr>
          <w:rFonts w:ascii="Courier New" w:hAnsi="Courier New" w:cs="Courier New"/>
        </w:rPr>
        <w:t xml:space="preserve">  N  152-ФЗ  "О  персональных  данных", права и обязанности в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области защиты персональных данных мне разъяснены.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________________     ______________________________________________________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(</w:t>
      </w:r>
      <w:proofErr w:type="gramStart"/>
      <w:r w:rsidRPr="00D21D96">
        <w:rPr>
          <w:rFonts w:ascii="Courier New" w:hAnsi="Courier New" w:cs="Courier New"/>
        </w:rPr>
        <w:t xml:space="preserve">подпись)   </w:t>
      </w:r>
      <w:proofErr w:type="gramEnd"/>
      <w:r w:rsidRPr="00D21D96">
        <w:rPr>
          <w:rFonts w:ascii="Courier New" w:hAnsi="Courier New" w:cs="Courier New"/>
        </w:rPr>
        <w:t xml:space="preserve">                       (расшифровка подписи)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>"____" ____________ 20____ г.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--------------------------------</w:t>
      </w:r>
    </w:p>
    <w:p w:rsidR="00D21D96" w:rsidRPr="00D21D96" w:rsidRDefault="00D21D96" w:rsidP="00D21D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21D96">
        <w:rPr>
          <w:rFonts w:ascii="Courier New" w:hAnsi="Courier New" w:cs="Courier New"/>
        </w:rPr>
        <w:t xml:space="preserve">    &lt;*&gt; Заполняется в случае получения согласия от представителя Субъекта.</w:t>
      </w:r>
    </w:p>
    <w:p w:rsidR="00442B40" w:rsidRDefault="00442B40" w:rsidP="00D42E29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rPr>
          <w:sz w:val="28"/>
          <w:szCs w:val="28"/>
        </w:rPr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42B40" w:rsidRDefault="00442B40">
      <w:pPr>
        <w:widowControl w:val="0"/>
        <w:autoSpaceDE w:val="0"/>
        <w:autoSpaceDN w:val="0"/>
        <w:adjustRightInd w:val="0"/>
        <w:jc w:val="right"/>
        <w:outlineLvl w:val="0"/>
      </w:pPr>
    </w:p>
    <w:p w:rsidR="00411641" w:rsidRDefault="00411641">
      <w:pPr>
        <w:ind w:firstLine="5670"/>
        <w:jc w:val="both"/>
        <w:rPr>
          <w:sz w:val="28"/>
          <w:szCs w:val="28"/>
        </w:rPr>
      </w:pPr>
    </w:p>
    <w:sectPr w:rsidR="00411641" w:rsidSect="004116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FE" w:rsidRDefault="006B13FE">
      <w:r>
        <w:separator/>
      </w:r>
    </w:p>
  </w:endnote>
  <w:endnote w:type="continuationSeparator" w:id="0">
    <w:p w:rsidR="006B13FE" w:rsidRDefault="006B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FE" w:rsidRDefault="006B13FE">
      <w:r>
        <w:separator/>
      </w:r>
    </w:p>
  </w:footnote>
  <w:footnote w:type="continuationSeparator" w:id="0">
    <w:p w:rsidR="006B13FE" w:rsidRDefault="006B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764287"/>
      <w:docPartObj>
        <w:docPartGallery w:val="Page Numbers (Top of Page)"/>
        <w:docPartUnique/>
      </w:docPartObj>
    </w:sdtPr>
    <w:sdtEndPr/>
    <w:sdtContent>
      <w:p w:rsidR="00835727" w:rsidRDefault="0083572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CF">
          <w:rPr>
            <w:noProof/>
          </w:rPr>
          <w:t>8</w:t>
        </w:r>
        <w:r>
          <w:fldChar w:fldCharType="end"/>
        </w:r>
      </w:p>
    </w:sdtContent>
  </w:sdt>
  <w:p w:rsidR="00835727" w:rsidRDefault="008357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F66"/>
    <w:multiLevelType w:val="multilevel"/>
    <w:tmpl w:val="C11E37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638" w:hanging="1080"/>
      </w:pPr>
    </w:lvl>
    <w:lvl w:ilvl="5">
      <w:start w:val="1"/>
      <w:numFmt w:val="decimal"/>
      <w:lvlText w:val="%1.%2.%3.%4.%5.%6."/>
      <w:lvlJc w:val="left"/>
      <w:pPr>
        <w:ind w:left="3281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07" w:hanging="1800"/>
      </w:pPr>
    </w:lvl>
    <w:lvl w:ilvl="8">
      <w:start w:val="1"/>
      <w:numFmt w:val="decimal"/>
      <w:lvlText w:val="%1.%2.%3.%4.%5.%6.%7.%8.%9."/>
      <w:lvlJc w:val="left"/>
      <w:pPr>
        <w:ind w:left="4850" w:hanging="2160"/>
      </w:pPr>
    </w:lvl>
  </w:abstractNum>
  <w:abstractNum w:abstractNumId="1" w15:restartNumberingAfterBreak="0">
    <w:nsid w:val="302244AD"/>
    <w:multiLevelType w:val="hybridMultilevel"/>
    <w:tmpl w:val="7222FDA0"/>
    <w:lvl w:ilvl="0" w:tplc="2A2EA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960835"/>
    <w:multiLevelType w:val="multilevel"/>
    <w:tmpl w:val="5696083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2F"/>
    <w:rsid w:val="0000000A"/>
    <w:rsid w:val="00000915"/>
    <w:rsid w:val="00001711"/>
    <w:rsid w:val="00001859"/>
    <w:rsid w:val="000019D4"/>
    <w:rsid w:val="00001FA2"/>
    <w:rsid w:val="00002146"/>
    <w:rsid w:val="0000315C"/>
    <w:rsid w:val="0000321D"/>
    <w:rsid w:val="000032A5"/>
    <w:rsid w:val="00003C71"/>
    <w:rsid w:val="00003E93"/>
    <w:rsid w:val="0000417A"/>
    <w:rsid w:val="000044E1"/>
    <w:rsid w:val="00004641"/>
    <w:rsid w:val="00004BDC"/>
    <w:rsid w:val="000058F1"/>
    <w:rsid w:val="0000600E"/>
    <w:rsid w:val="000063BC"/>
    <w:rsid w:val="000066B1"/>
    <w:rsid w:val="00006842"/>
    <w:rsid w:val="00006B05"/>
    <w:rsid w:val="00006B22"/>
    <w:rsid w:val="00006CC6"/>
    <w:rsid w:val="0000741D"/>
    <w:rsid w:val="00007C70"/>
    <w:rsid w:val="00007D22"/>
    <w:rsid w:val="000104DB"/>
    <w:rsid w:val="00010F6A"/>
    <w:rsid w:val="00011559"/>
    <w:rsid w:val="000117B9"/>
    <w:rsid w:val="00011896"/>
    <w:rsid w:val="00011A63"/>
    <w:rsid w:val="00011CB4"/>
    <w:rsid w:val="00011FDF"/>
    <w:rsid w:val="000121AF"/>
    <w:rsid w:val="00012489"/>
    <w:rsid w:val="000126A5"/>
    <w:rsid w:val="00012C33"/>
    <w:rsid w:val="000130FF"/>
    <w:rsid w:val="000131FD"/>
    <w:rsid w:val="0001326F"/>
    <w:rsid w:val="00013298"/>
    <w:rsid w:val="0001332F"/>
    <w:rsid w:val="00013702"/>
    <w:rsid w:val="0001401D"/>
    <w:rsid w:val="00014B9A"/>
    <w:rsid w:val="00015248"/>
    <w:rsid w:val="000159FC"/>
    <w:rsid w:val="00015FDF"/>
    <w:rsid w:val="000162A2"/>
    <w:rsid w:val="00016412"/>
    <w:rsid w:val="00016443"/>
    <w:rsid w:val="000166FE"/>
    <w:rsid w:val="00016FC2"/>
    <w:rsid w:val="000173C4"/>
    <w:rsid w:val="000173CE"/>
    <w:rsid w:val="00017A87"/>
    <w:rsid w:val="000200F6"/>
    <w:rsid w:val="00020351"/>
    <w:rsid w:val="00020408"/>
    <w:rsid w:val="00020B53"/>
    <w:rsid w:val="00020BB5"/>
    <w:rsid w:val="00020D2C"/>
    <w:rsid w:val="00020F94"/>
    <w:rsid w:val="00021A95"/>
    <w:rsid w:val="000223F7"/>
    <w:rsid w:val="00022817"/>
    <w:rsid w:val="00022C54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622"/>
    <w:rsid w:val="00031043"/>
    <w:rsid w:val="000312D3"/>
    <w:rsid w:val="00031911"/>
    <w:rsid w:val="00032912"/>
    <w:rsid w:val="00033825"/>
    <w:rsid w:val="00033D4F"/>
    <w:rsid w:val="00033D96"/>
    <w:rsid w:val="00033F5B"/>
    <w:rsid w:val="00034072"/>
    <w:rsid w:val="0003453D"/>
    <w:rsid w:val="000347BD"/>
    <w:rsid w:val="000348C0"/>
    <w:rsid w:val="00034E6F"/>
    <w:rsid w:val="00035614"/>
    <w:rsid w:val="00035703"/>
    <w:rsid w:val="0003581E"/>
    <w:rsid w:val="0003597D"/>
    <w:rsid w:val="00035DCE"/>
    <w:rsid w:val="000360FD"/>
    <w:rsid w:val="00036EF3"/>
    <w:rsid w:val="000370CF"/>
    <w:rsid w:val="0003760F"/>
    <w:rsid w:val="00037766"/>
    <w:rsid w:val="00037B84"/>
    <w:rsid w:val="0004046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402B"/>
    <w:rsid w:val="000441B1"/>
    <w:rsid w:val="00044574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A56"/>
    <w:rsid w:val="00046C00"/>
    <w:rsid w:val="00046C5B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3848"/>
    <w:rsid w:val="00054373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896"/>
    <w:rsid w:val="000568D2"/>
    <w:rsid w:val="000568E7"/>
    <w:rsid w:val="000568E8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197A"/>
    <w:rsid w:val="00062497"/>
    <w:rsid w:val="00062AD3"/>
    <w:rsid w:val="00062D19"/>
    <w:rsid w:val="0006357E"/>
    <w:rsid w:val="00063AA9"/>
    <w:rsid w:val="00063B06"/>
    <w:rsid w:val="00063F83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68BD"/>
    <w:rsid w:val="00067943"/>
    <w:rsid w:val="0007004C"/>
    <w:rsid w:val="00070067"/>
    <w:rsid w:val="00070B95"/>
    <w:rsid w:val="00070E70"/>
    <w:rsid w:val="000710A0"/>
    <w:rsid w:val="0007132E"/>
    <w:rsid w:val="00071410"/>
    <w:rsid w:val="0007169D"/>
    <w:rsid w:val="00071D17"/>
    <w:rsid w:val="00072119"/>
    <w:rsid w:val="000721E4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509C"/>
    <w:rsid w:val="000752CA"/>
    <w:rsid w:val="000758E9"/>
    <w:rsid w:val="00076752"/>
    <w:rsid w:val="000772E2"/>
    <w:rsid w:val="00077375"/>
    <w:rsid w:val="00077734"/>
    <w:rsid w:val="00077A19"/>
    <w:rsid w:val="00077E22"/>
    <w:rsid w:val="0008001F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9EE"/>
    <w:rsid w:val="00085BC1"/>
    <w:rsid w:val="00085E77"/>
    <w:rsid w:val="000862AB"/>
    <w:rsid w:val="00086313"/>
    <w:rsid w:val="000867E3"/>
    <w:rsid w:val="00086A90"/>
    <w:rsid w:val="00086AC8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0CB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A7FB6"/>
    <w:rsid w:val="000B0535"/>
    <w:rsid w:val="000B0ABF"/>
    <w:rsid w:val="000B0CB6"/>
    <w:rsid w:val="000B1406"/>
    <w:rsid w:val="000B1BEF"/>
    <w:rsid w:val="000B202C"/>
    <w:rsid w:val="000B23B6"/>
    <w:rsid w:val="000B2639"/>
    <w:rsid w:val="000B33B8"/>
    <w:rsid w:val="000B3530"/>
    <w:rsid w:val="000B3783"/>
    <w:rsid w:val="000B379A"/>
    <w:rsid w:val="000B3B83"/>
    <w:rsid w:val="000B4182"/>
    <w:rsid w:val="000B42C3"/>
    <w:rsid w:val="000B5326"/>
    <w:rsid w:val="000B5349"/>
    <w:rsid w:val="000B54D4"/>
    <w:rsid w:val="000B57E8"/>
    <w:rsid w:val="000B59D4"/>
    <w:rsid w:val="000B5A0B"/>
    <w:rsid w:val="000B60D9"/>
    <w:rsid w:val="000C0374"/>
    <w:rsid w:val="000C0F2A"/>
    <w:rsid w:val="000C0F8A"/>
    <w:rsid w:val="000C1AF3"/>
    <w:rsid w:val="000C2779"/>
    <w:rsid w:val="000C27E0"/>
    <w:rsid w:val="000C2ADD"/>
    <w:rsid w:val="000C2B7D"/>
    <w:rsid w:val="000C36DA"/>
    <w:rsid w:val="000C3709"/>
    <w:rsid w:val="000C39B8"/>
    <w:rsid w:val="000C3D28"/>
    <w:rsid w:val="000C3E64"/>
    <w:rsid w:val="000C3FF1"/>
    <w:rsid w:val="000C4566"/>
    <w:rsid w:val="000C461B"/>
    <w:rsid w:val="000C4A45"/>
    <w:rsid w:val="000C4BA7"/>
    <w:rsid w:val="000C4BDB"/>
    <w:rsid w:val="000C4E32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043"/>
    <w:rsid w:val="000D216A"/>
    <w:rsid w:val="000D26D4"/>
    <w:rsid w:val="000D28C5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478D"/>
    <w:rsid w:val="000E5239"/>
    <w:rsid w:val="000E55C4"/>
    <w:rsid w:val="000E5CED"/>
    <w:rsid w:val="000E62E4"/>
    <w:rsid w:val="000F03D3"/>
    <w:rsid w:val="000F07FD"/>
    <w:rsid w:val="000F1485"/>
    <w:rsid w:val="000F15B2"/>
    <w:rsid w:val="000F1636"/>
    <w:rsid w:val="000F1989"/>
    <w:rsid w:val="000F1C48"/>
    <w:rsid w:val="000F1F46"/>
    <w:rsid w:val="000F26CE"/>
    <w:rsid w:val="000F2E77"/>
    <w:rsid w:val="000F2F1C"/>
    <w:rsid w:val="000F2FC7"/>
    <w:rsid w:val="000F31C1"/>
    <w:rsid w:val="000F47BD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116A"/>
    <w:rsid w:val="001013FA"/>
    <w:rsid w:val="00101493"/>
    <w:rsid w:val="00101C40"/>
    <w:rsid w:val="00102542"/>
    <w:rsid w:val="001027ED"/>
    <w:rsid w:val="00102918"/>
    <w:rsid w:val="00102BB5"/>
    <w:rsid w:val="00103321"/>
    <w:rsid w:val="001039CB"/>
    <w:rsid w:val="001039CF"/>
    <w:rsid w:val="00103A05"/>
    <w:rsid w:val="00103C16"/>
    <w:rsid w:val="00103E35"/>
    <w:rsid w:val="0010437A"/>
    <w:rsid w:val="00104984"/>
    <w:rsid w:val="001052F9"/>
    <w:rsid w:val="00105736"/>
    <w:rsid w:val="00105F31"/>
    <w:rsid w:val="00106228"/>
    <w:rsid w:val="0010626F"/>
    <w:rsid w:val="00106406"/>
    <w:rsid w:val="00106642"/>
    <w:rsid w:val="00106DF1"/>
    <w:rsid w:val="001072CC"/>
    <w:rsid w:val="0010764D"/>
    <w:rsid w:val="0010770E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B81"/>
    <w:rsid w:val="00116C2D"/>
    <w:rsid w:val="00116C96"/>
    <w:rsid w:val="0011735A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7E5"/>
    <w:rsid w:val="001238DB"/>
    <w:rsid w:val="0012402A"/>
    <w:rsid w:val="00124124"/>
    <w:rsid w:val="001243D8"/>
    <w:rsid w:val="001245C1"/>
    <w:rsid w:val="001245C7"/>
    <w:rsid w:val="00124708"/>
    <w:rsid w:val="00124B48"/>
    <w:rsid w:val="00124E23"/>
    <w:rsid w:val="00124F54"/>
    <w:rsid w:val="0012514F"/>
    <w:rsid w:val="001251B0"/>
    <w:rsid w:val="001255C5"/>
    <w:rsid w:val="00125602"/>
    <w:rsid w:val="00125731"/>
    <w:rsid w:val="00127136"/>
    <w:rsid w:val="0012734F"/>
    <w:rsid w:val="0012735C"/>
    <w:rsid w:val="001307E6"/>
    <w:rsid w:val="00130ECF"/>
    <w:rsid w:val="001317ED"/>
    <w:rsid w:val="001320A4"/>
    <w:rsid w:val="00132686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D65"/>
    <w:rsid w:val="00137FD9"/>
    <w:rsid w:val="00140856"/>
    <w:rsid w:val="00140861"/>
    <w:rsid w:val="001411F5"/>
    <w:rsid w:val="0014161B"/>
    <w:rsid w:val="00141D17"/>
    <w:rsid w:val="00142D57"/>
    <w:rsid w:val="00142D69"/>
    <w:rsid w:val="00143057"/>
    <w:rsid w:val="00143CF9"/>
    <w:rsid w:val="00143F55"/>
    <w:rsid w:val="00144496"/>
    <w:rsid w:val="00144AB8"/>
    <w:rsid w:val="00145376"/>
    <w:rsid w:val="0014678C"/>
    <w:rsid w:val="0014686B"/>
    <w:rsid w:val="0014787E"/>
    <w:rsid w:val="001479E5"/>
    <w:rsid w:val="00147E8B"/>
    <w:rsid w:val="00147F31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3C8E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0CFD"/>
    <w:rsid w:val="00161001"/>
    <w:rsid w:val="001610A6"/>
    <w:rsid w:val="001619DE"/>
    <w:rsid w:val="00161C1C"/>
    <w:rsid w:val="00161DA1"/>
    <w:rsid w:val="001620D5"/>
    <w:rsid w:val="00162939"/>
    <w:rsid w:val="001631AC"/>
    <w:rsid w:val="00163674"/>
    <w:rsid w:val="00163EDF"/>
    <w:rsid w:val="001640D5"/>
    <w:rsid w:val="001647C4"/>
    <w:rsid w:val="0016480C"/>
    <w:rsid w:val="00164BE8"/>
    <w:rsid w:val="001650CF"/>
    <w:rsid w:val="001651F9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D20"/>
    <w:rsid w:val="0017218F"/>
    <w:rsid w:val="0017271D"/>
    <w:rsid w:val="00172B18"/>
    <w:rsid w:val="00172FB8"/>
    <w:rsid w:val="00173384"/>
    <w:rsid w:val="00173764"/>
    <w:rsid w:val="0017394E"/>
    <w:rsid w:val="00173BAD"/>
    <w:rsid w:val="00173D4D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1CB5"/>
    <w:rsid w:val="001827DB"/>
    <w:rsid w:val="00182E5F"/>
    <w:rsid w:val="00183676"/>
    <w:rsid w:val="001836D0"/>
    <w:rsid w:val="00183A70"/>
    <w:rsid w:val="001849EB"/>
    <w:rsid w:val="001849F7"/>
    <w:rsid w:val="00184AEC"/>
    <w:rsid w:val="00184C5C"/>
    <w:rsid w:val="00185C66"/>
    <w:rsid w:val="00185F73"/>
    <w:rsid w:val="00186018"/>
    <w:rsid w:val="00186184"/>
    <w:rsid w:val="0018682F"/>
    <w:rsid w:val="0018699D"/>
    <w:rsid w:val="001870BD"/>
    <w:rsid w:val="001871F8"/>
    <w:rsid w:val="001872E0"/>
    <w:rsid w:val="00187343"/>
    <w:rsid w:val="001874B1"/>
    <w:rsid w:val="00187AA2"/>
    <w:rsid w:val="00187AAB"/>
    <w:rsid w:val="00187DD7"/>
    <w:rsid w:val="001908D4"/>
    <w:rsid w:val="00190A29"/>
    <w:rsid w:val="00190AE5"/>
    <w:rsid w:val="00190C6B"/>
    <w:rsid w:val="00190CBE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495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C57"/>
    <w:rsid w:val="001A4E75"/>
    <w:rsid w:val="001A51A4"/>
    <w:rsid w:val="001A5CE6"/>
    <w:rsid w:val="001A5DAE"/>
    <w:rsid w:val="001A63B9"/>
    <w:rsid w:val="001A63D0"/>
    <w:rsid w:val="001A6F32"/>
    <w:rsid w:val="001B01BE"/>
    <w:rsid w:val="001B03F6"/>
    <w:rsid w:val="001B05E0"/>
    <w:rsid w:val="001B0A8E"/>
    <w:rsid w:val="001B0F54"/>
    <w:rsid w:val="001B12A4"/>
    <w:rsid w:val="001B12F6"/>
    <w:rsid w:val="001B1573"/>
    <w:rsid w:val="001B1840"/>
    <w:rsid w:val="001B23A9"/>
    <w:rsid w:val="001B27AC"/>
    <w:rsid w:val="001B2F03"/>
    <w:rsid w:val="001B30F1"/>
    <w:rsid w:val="001B359C"/>
    <w:rsid w:val="001B3730"/>
    <w:rsid w:val="001B4098"/>
    <w:rsid w:val="001B4B1F"/>
    <w:rsid w:val="001B54AA"/>
    <w:rsid w:val="001B55A0"/>
    <w:rsid w:val="001B5C24"/>
    <w:rsid w:val="001B60B2"/>
    <w:rsid w:val="001B654E"/>
    <w:rsid w:val="001B69AA"/>
    <w:rsid w:val="001B6A69"/>
    <w:rsid w:val="001B6AF1"/>
    <w:rsid w:val="001B770B"/>
    <w:rsid w:val="001B7F60"/>
    <w:rsid w:val="001C02DA"/>
    <w:rsid w:val="001C035F"/>
    <w:rsid w:val="001C0456"/>
    <w:rsid w:val="001C0681"/>
    <w:rsid w:val="001C0D72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39"/>
    <w:rsid w:val="001C6285"/>
    <w:rsid w:val="001C68D0"/>
    <w:rsid w:val="001C6EF9"/>
    <w:rsid w:val="001C7634"/>
    <w:rsid w:val="001C7C31"/>
    <w:rsid w:val="001C7CD5"/>
    <w:rsid w:val="001C7FE6"/>
    <w:rsid w:val="001D03B0"/>
    <w:rsid w:val="001D08F3"/>
    <w:rsid w:val="001D0972"/>
    <w:rsid w:val="001D0C42"/>
    <w:rsid w:val="001D10C7"/>
    <w:rsid w:val="001D133D"/>
    <w:rsid w:val="001D14B2"/>
    <w:rsid w:val="001D1786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116"/>
    <w:rsid w:val="001D6394"/>
    <w:rsid w:val="001D69ED"/>
    <w:rsid w:val="001D7F2F"/>
    <w:rsid w:val="001E03EC"/>
    <w:rsid w:val="001E05C9"/>
    <w:rsid w:val="001E0744"/>
    <w:rsid w:val="001E079E"/>
    <w:rsid w:val="001E090B"/>
    <w:rsid w:val="001E176B"/>
    <w:rsid w:val="001E19FD"/>
    <w:rsid w:val="001E1D0D"/>
    <w:rsid w:val="001E1D4D"/>
    <w:rsid w:val="001E200A"/>
    <w:rsid w:val="001E22D0"/>
    <w:rsid w:val="001E3439"/>
    <w:rsid w:val="001E368E"/>
    <w:rsid w:val="001E3DD3"/>
    <w:rsid w:val="001E3F29"/>
    <w:rsid w:val="001E4185"/>
    <w:rsid w:val="001E42AF"/>
    <w:rsid w:val="001E4362"/>
    <w:rsid w:val="001E4A9A"/>
    <w:rsid w:val="001E4C85"/>
    <w:rsid w:val="001E55EC"/>
    <w:rsid w:val="001E6DF0"/>
    <w:rsid w:val="001E711D"/>
    <w:rsid w:val="001E717F"/>
    <w:rsid w:val="001E71CC"/>
    <w:rsid w:val="001E7212"/>
    <w:rsid w:val="001E7244"/>
    <w:rsid w:val="001E730A"/>
    <w:rsid w:val="001F027D"/>
    <w:rsid w:val="001F0886"/>
    <w:rsid w:val="001F08C4"/>
    <w:rsid w:val="001F0D2B"/>
    <w:rsid w:val="001F1401"/>
    <w:rsid w:val="001F1A92"/>
    <w:rsid w:val="001F2030"/>
    <w:rsid w:val="001F2158"/>
    <w:rsid w:val="001F2188"/>
    <w:rsid w:val="001F2243"/>
    <w:rsid w:val="001F2F05"/>
    <w:rsid w:val="001F36C7"/>
    <w:rsid w:val="001F3800"/>
    <w:rsid w:val="001F3CB2"/>
    <w:rsid w:val="001F3E5A"/>
    <w:rsid w:val="001F4171"/>
    <w:rsid w:val="001F4D2F"/>
    <w:rsid w:val="001F4F24"/>
    <w:rsid w:val="001F5182"/>
    <w:rsid w:val="001F586F"/>
    <w:rsid w:val="001F590B"/>
    <w:rsid w:val="001F5FF5"/>
    <w:rsid w:val="001F61D4"/>
    <w:rsid w:val="001F6554"/>
    <w:rsid w:val="001F6792"/>
    <w:rsid w:val="001F6A6A"/>
    <w:rsid w:val="001F6B33"/>
    <w:rsid w:val="001F6D33"/>
    <w:rsid w:val="001F6EF3"/>
    <w:rsid w:val="001F726C"/>
    <w:rsid w:val="001F7789"/>
    <w:rsid w:val="001F7B38"/>
    <w:rsid w:val="00200233"/>
    <w:rsid w:val="002002A3"/>
    <w:rsid w:val="0020068E"/>
    <w:rsid w:val="00200AF7"/>
    <w:rsid w:val="00200B7C"/>
    <w:rsid w:val="00201145"/>
    <w:rsid w:val="0020131F"/>
    <w:rsid w:val="00201893"/>
    <w:rsid w:val="002020B8"/>
    <w:rsid w:val="0020297F"/>
    <w:rsid w:val="00202A5C"/>
    <w:rsid w:val="00202E1B"/>
    <w:rsid w:val="002036AE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4DEB"/>
    <w:rsid w:val="00215516"/>
    <w:rsid w:val="00215647"/>
    <w:rsid w:val="00215A5A"/>
    <w:rsid w:val="00215AB8"/>
    <w:rsid w:val="00215C27"/>
    <w:rsid w:val="0021660B"/>
    <w:rsid w:val="00216907"/>
    <w:rsid w:val="002174DB"/>
    <w:rsid w:val="0022010D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55CE"/>
    <w:rsid w:val="00226B4A"/>
    <w:rsid w:val="00226E92"/>
    <w:rsid w:val="002270F6"/>
    <w:rsid w:val="00227139"/>
    <w:rsid w:val="002300B3"/>
    <w:rsid w:val="002304A1"/>
    <w:rsid w:val="002305B4"/>
    <w:rsid w:val="002313CF"/>
    <w:rsid w:val="0023189C"/>
    <w:rsid w:val="002322A8"/>
    <w:rsid w:val="00233249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DAA"/>
    <w:rsid w:val="00245E82"/>
    <w:rsid w:val="00246037"/>
    <w:rsid w:val="002462C2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1CB3"/>
    <w:rsid w:val="0025217A"/>
    <w:rsid w:val="0025235B"/>
    <w:rsid w:val="00252623"/>
    <w:rsid w:val="0025272F"/>
    <w:rsid w:val="00252816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C33"/>
    <w:rsid w:val="00260D20"/>
    <w:rsid w:val="00260E74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B98"/>
    <w:rsid w:val="00263D41"/>
    <w:rsid w:val="002644BD"/>
    <w:rsid w:val="00265239"/>
    <w:rsid w:val="00265F2B"/>
    <w:rsid w:val="00266AF5"/>
    <w:rsid w:val="00266FC1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614C"/>
    <w:rsid w:val="002769BE"/>
    <w:rsid w:val="002770BB"/>
    <w:rsid w:val="00277C67"/>
    <w:rsid w:val="00277FD1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210B"/>
    <w:rsid w:val="00282684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A0E"/>
    <w:rsid w:val="00287B80"/>
    <w:rsid w:val="00287D45"/>
    <w:rsid w:val="00287DFB"/>
    <w:rsid w:val="002906B7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4C7"/>
    <w:rsid w:val="0029380A"/>
    <w:rsid w:val="00293C72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322"/>
    <w:rsid w:val="002A068C"/>
    <w:rsid w:val="002A0930"/>
    <w:rsid w:val="002A126F"/>
    <w:rsid w:val="002A15BE"/>
    <w:rsid w:val="002A160C"/>
    <w:rsid w:val="002A1F1F"/>
    <w:rsid w:val="002A1FCD"/>
    <w:rsid w:val="002A3958"/>
    <w:rsid w:val="002A3975"/>
    <w:rsid w:val="002A43AF"/>
    <w:rsid w:val="002A4462"/>
    <w:rsid w:val="002A4638"/>
    <w:rsid w:val="002A4762"/>
    <w:rsid w:val="002A4FF3"/>
    <w:rsid w:val="002A53CC"/>
    <w:rsid w:val="002A5A96"/>
    <w:rsid w:val="002A60B4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024"/>
    <w:rsid w:val="002B1213"/>
    <w:rsid w:val="002B12F2"/>
    <w:rsid w:val="002B1592"/>
    <w:rsid w:val="002B1A0D"/>
    <w:rsid w:val="002B20FC"/>
    <w:rsid w:val="002B2373"/>
    <w:rsid w:val="002B242E"/>
    <w:rsid w:val="002B2452"/>
    <w:rsid w:val="002B24B8"/>
    <w:rsid w:val="002B2883"/>
    <w:rsid w:val="002B2BE9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4105"/>
    <w:rsid w:val="002C4F43"/>
    <w:rsid w:val="002C557F"/>
    <w:rsid w:val="002C5BD1"/>
    <w:rsid w:val="002C5F9E"/>
    <w:rsid w:val="002C6D7F"/>
    <w:rsid w:val="002C6E87"/>
    <w:rsid w:val="002C6EC4"/>
    <w:rsid w:val="002C7A9E"/>
    <w:rsid w:val="002C7FDE"/>
    <w:rsid w:val="002D04EC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B1A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E7312"/>
    <w:rsid w:val="002F0706"/>
    <w:rsid w:val="002F174B"/>
    <w:rsid w:val="002F1920"/>
    <w:rsid w:val="002F1A8F"/>
    <w:rsid w:val="002F1F9B"/>
    <w:rsid w:val="002F2701"/>
    <w:rsid w:val="002F2A16"/>
    <w:rsid w:val="002F3387"/>
    <w:rsid w:val="002F3ECB"/>
    <w:rsid w:val="002F403B"/>
    <w:rsid w:val="002F41D6"/>
    <w:rsid w:val="002F45BE"/>
    <w:rsid w:val="002F45D1"/>
    <w:rsid w:val="002F471A"/>
    <w:rsid w:val="002F4819"/>
    <w:rsid w:val="002F48CA"/>
    <w:rsid w:val="002F4B48"/>
    <w:rsid w:val="002F4EAF"/>
    <w:rsid w:val="002F5235"/>
    <w:rsid w:val="002F5C01"/>
    <w:rsid w:val="002F5D58"/>
    <w:rsid w:val="002F5DA1"/>
    <w:rsid w:val="002F5E5E"/>
    <w:rsid w:val="002F6026"/>
    <w:rsid w:val="002F602E"/>
    <w:rsid w:val="002F62FB"/>
    <w:rsid w:val="002F79E0"/>
    <w:rsid w:val="002F7B99"/>
    <w:rsid w:val="003006CB"/>
    <w:rsid w:val="00300FB4"/>
    <w:rsid w:val="00301369"/>
    <w:rsid w:val="003023A9"/>
    <w:rsid w:val="00302CBF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C5B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D4E"/>
    <w:rsid w:val="0031538A"/>
    <w:rsid w:val="003155D5"/>
    <w:rsid w:val="00316778"/>
    <w:rsid w:val="0031708E"/>
    <w:rsid w:val="003170BA"/>
    <w:rsid w:val="00317377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C68"/>
    <w:rsid w:val="00322D6E"/>
    <w:rsid w:val="00322E15"/>
    <w:rsid w:val="0032363F"/>
    <w:rsid w:val="00323681"/>
    <w:rsid w:val="00323B6A"/>
    <w:rsid w:val="00323FDF"/>
    <w:rsid w:val="00324B87"/>
    <w:rsid w:val="00325EE4"/>
    <w:rsid w:val="00326F17"/>
    <w:rsid w:val="00326F7A"/>
    <w:rsid w:val="0032771A"/>
    <w:rsid w:val="003303E2"/>
    <w:rsid w:val="00330CD8"/>
    <w:rsid w:val="00330F83"/>
    <w:rsid w:val="00331358"/>
    <w:rsid w:val="00331F0F"/>
    <w:rsid w:val="00331F43"/>
    <w:rsid w:val="003321E8"/>
    <w:rsid w:val="00332AC3"/>
    <w:rsid w:val="0033301D"/>
    <w:rsid w:val="003334CC"/>
    <w:rsid w:val="00333943"/>
    <w:rsid w:val="00333D9F"/>
    <w:rsid w:val="00333F03"/>
    <w:rsid w:val="00333F77"/>
    <w:rsid w:val="00334ADD"/>
    <w:rsid w:val="00334BCF"/>
    <w:rsid w:val="00335094"/>
    <w:rsid w:val="0033512E"/>
    <w:rsid w:val="00335A77"/>
    <w:rsid w:val="00335B04"/>
    <w:rsid w:val="00337557"/>
    <w:rsid w:val="00340E67"/>
    <w:rsid w:val="00340E89"/>
    <w:rsid w:val="0034118C"/>
    <w:rsid w:val="00341BED"/>
    <w:rsid w:val="00341EE0"/>
    <w:rsid w:val="00342416"/>
    <w:rsid w:val="00342442"/>
    <w:rsid w:val="00342AF2"/>
    <w:rsid w:val="00342D8D"/>
    <w:rsid w:val="00342FE2"/>
    <w:rsid w:val="00343018"/>
    <w:rsid w:val="00343B62"/>
    <w:rsid w:val="003444A5"/>
    <w:rsid w:val="00344FD6"/>
    <w:rsid w:val="00345C1E"/>
    <w:rsid w:val="00345C92"/>
    <w:rsid w:val="00345D96"/>
    <w:rsid w:val="00345FD3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5022A"/>
    <w:rsid w:val="003503E2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319"/>
    <w:rsid w:val="00353533"/>
    <w:rsid w:val="00353FD0"/>
    <w:rsid w:val="0035478E"/>
    <w:rsid w:val="00356575"/>
    <w:rsid w:val="00356C61"/>
    <w:rsid w:val="00356CC5"/>
    <w:rsid w:val="00357417"/>
    <w:rsid w:val="003575FD"/>
    <w:rsid w:val="00357754"/>
    <w:rsid w:val="00360019"/>
    <w:rsid w:val="00360D8F"/>
    <w:rsid w:val="00360FB4"/>
    <w:rsid w:val="00360FE2"/>
    <w:rsid w:val="00361293"/>
    <w:rsid w:val="00361FEB"/>
    <w:rsid w:val="00362561"/>
    <w:rsid w:val="00362BEA"/>
    <w:rsid w:val="00362D46"/>
    <w:rsid w:val="00362F10"/>
    <w:rsid w:val="00363017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C65"/>
    <w:rsid w:val="00365D98"/>
    <w:rsid w:val="00366028"/>
    <w:rsid w:val="00366DB8"/>
    <w:rsid w:val="00367482"/>
    <w:rsid w:val="003677E9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3D2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4F0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2DB3"/>
    <w:rsid w:val="003A308D"/>
    <w:rsid w:val="003A3138"/>
    <w:rsid w:val="003A3412"/>
    <w:rsid w:val="003A34BF"/>
    <w:rsid w:val="003A433A"/>
    <w:rsid w:val="003A44E7"/>
    <w:rsid w:val="003A486C"/>
    <w:rsid w:val="003A4C46"/>
    <w:rsid w:val="003A514D"/>
    <w:rsid w:val="003A53DC"/>
    <w:rsid w:val="003A54FE"/>
    <w:rsid w:val="003A56CA"/>
    <w:rsid w:val="003A5A01"/>
    <w:rsid w:val="003A5BF6"/>
    <w:rsid w:val="003A6152"/>
    <w:rsid w:val="003A63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12"/>
    <w:rsid w:val="003B1824"/>
    <w:rsid w:val="003B1A69"/>
    <w:rsid w:val="003B1CE1"/>
    <w:rsid w:val="003B1E88"/>
    <w:rsid w:val="003B21E8"/>
    <w:rsid w:val="003B26CD"/>
    <w:rsid w:val="003B3148"/>
    <w:rsid w:val="003B3603"/>
    <w:rsid w:val="003B41FB"/>
    <w:rsid w:val="003B4640"/>
    <w:rsid w:val="003B4732"/>
    <w:rsid w:val="003B47B6"/>
    <w:rsid w:val="003B4AC8"/>
    <w:rsid w:val="003B4BE3"/>
    <w:rsid w:val="003B5076"/>
    <w:rsid w:val="003B640C"/>
    <w:rsid w:val="003B662B"/>
    <w:rsid w:val="003B69C7"/>
    <w:rsid w:val="003B6B0B"/>
    <w:rsid w:val="003B6C03"/>
    <w:rsid w:val="003B6CE4"/>
    <w:rsid w:val="003B76D1"/>
    <w:rsid w:val="003B7BCE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642E"/>
    <w:rsid w:val="003C67C8"/>
    <w:rsid w:val="003C7267"/>
    <w:rsid w:val="003C7972"/>
    <w:rsid w:val="003D016C"/>
    <w:rsid w:val="003D020A"/>
    <w:rsid w:val="003D0735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508"/>
    <w:rsid w:val="003D5948"/>
    <w:rsid w:val="003D5FB7"/>
    <w:rsid w:val="003D6151"/>
    <w:rsid w:val="003D62B5"/>
    <w:rsid w:val="003D64C7"/>
    <w:rsid w:val="003D66DD"/>
    <w:rsid w:val="003D6841"/>
    <w:rsid w:val="003D685E"/>
    <w:rsid w:val="003D6BC4"/>
    <w:rsid w:val="003D6F8B"/>
    <w:rsid w:val="003D7549"/>
    <w:rsid w:val="003D75DB"/>
    <w:rsid w:val="003D7CA9"/>
    <w:rsid w:val="003E0D93"/>
    <w:rsid w:val="003E0FD6"/>
    <w:rsid w:val="003E119D"/>
    <w:rsid w:val="003E12BE"/>
    <w:rsid w:val="003E1386"/>
    <w:rsid w:val="003E13D4"/>
    <w:rsid w:val="003E1B87"/>
    <w:rsid w:val="003E1F6C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7799"/>
    <w:rsid w:val="003F053A"/>
    <w:rsid w:val="003F108C"/>
    <w:rsid w:val="003F1141"/>
    <w:rsid w:val="003F1D15"/>
    <w:rsid w:val="003F1D6B"/>
    <w:rsid w:val="003F1E8E"/>
    <w:rsid w:val="003F2044"/>
    <w:rsid w:val="003F288D"/>
    <w:rsid w:val="003F2D4B"/>
    <w:rsid w:val="003F30DF"/>
    <w:rsid w:val="003F332E"/>
    <w:rsid w:val="003F3718"/>
    <w:rsid w:val="003F3DB5"/>
    <w:rsid w:val="003F4414"/>
    <w:rsid w:val="003F4CFF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017"/>
    <w:rsid w:val="003F7AC7"/>
    <w:rsid w:val="00400A18"/>
    <w:rsid w:val="00400BDC"/>
    <w:rsid w:val="00400F3C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69EA"/>
    <w:rsid w:val="00407998"/>
    <w:rsid w:val="00407C6A"/>
    <w:rsid w:val="00407D05"/>
    <w:rsid w:val="0041064C"/>
    <w:rsid w:val="0041073C"/>
    <w:rsid w:val="00410A50"/>
    <w:rsid w:val="00411188"/>
    <w:rsid w:val="00411242"/>
    <w:rsid w:val="00411641"/>
    <w:rsid w:val="00411B2B"/>
    <w:rsid w:val="00411D2E"/>
    <w:rsid w:val="00411D59"/>
    <w:rsid w:val="00411E68"/>
    <w:rsid w:val="00411F2F"/>
    <w:rsid w:val="00412472"/>
    <w:rsid w:val="00412E1F"/>
    <w:rsid w:val="0041300E"/>
    <w:rsid w:val="0041378D"/>
    <w:rsid w:val="00414427"/>
    <w:rsid w:val="00414970"/>
    <w:rsid w:val="004151C2"/>
    <w:rsid w:val="0041550F"/>
    <w:rsid w:val="00415641"/>
    <w:rsid w:val="00415703"/>
    <w:rsid w:val="00415F64"/>
    <w:rsid w:val="004161ED"/>
    <w:rsid w:val="004165E0"/>
    <w:rsid w:val="004166FE"/>
    <w:rsid w:val="00416CC8"/>
    <w:rsid w:val="00416DC4"/>
    <w:rsid w:val="00417620"/>
    <w:rsid w:val="004177D8"/>
    <w:rsid w:val="00417DD6"/>
    <w:rsid w:val="00417F2E"/>
    <w:rsid w:val="00420430"/>
    <w:rsid w:val="00420565"/>
    <w:rsid w:val="00420FF8"/>
    <w:rsid w:val="004211CE"/>
    <w:rsid w:val="004214CE"/>
    <w:rsid w:val="00421559"/>
    <w:rsid w:val="00421B9C"/>
    <w:rsid w:val="00421BDB"/>
    <w:rsid w:val="00421C94"/>
    <w:rsid w:val="00422469"/>
    <w:rsid w:val="00422A37"/>
    <w:rsid w:val="00423007"/>
    <w:rsid w:val="00423322"/>
    <w:rsid w:val="004234C0"/>
    <w:rsid w:val="00423AC9"/>
    <w:rsid w:val="004240B4"/>
    <w:rsid w:val="00425E95"/>
    <w:rsid w:val="00426230"/>
    <w:rsid w:val="004265F4"/>
    <w:rsid w:val="00426EF0"/>
    <w:rsid w:val="004271D8"/>
    <w:rsid w:val="00427493"/>
    <w:rsid w:val="004277EB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1D1D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558D"/>
    <w:rsid w:val="00435643"/>
    <w:rsid w:val="00435CF5"/>
    <w:rsid w:val="0043651E"/>
    <w:rsid w:val="004369ED"/>
    <w:rsid w:val="00436AA0"/>
    <w:rsid w:val="004376DE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59E"/>
    <w:rsid w:val="00442B40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3E2"/>
    <w:rsid w:val="0044547C"/>
    <w:rsid w:val="00445506"/>
    <w:rsid w:val="00445B20"/>
    <w:rsid w:val="00446248"/>
    <w:rsid w:val="004462B5"/>
    <w:rsid w:val="00446768"/>
    <w:rsid w:val="00446B68"/>
    <w:rsid w:val="00446C95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3050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6EBE"/>
    <w:rsid w:val="00456F21"/>
    <w:rsid w:val="00457180"/>
    <w:rsid w:val="00457330"/>
    <w:rsid w:val="00457BD8"/>
    <w:rsid w:val="00460162"/>
    <w:rsid w:val="0046063B"/>
    <w:rsid w:val="0046119B"/>
    <w:rsid w:val="004615A8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0FF"/>
    <w:rsid w:val="00464821"/>
    <w:rsid w:val="00464B9E"/>
    <w:rsid w:val="00464C10"/>
    <w:rsid w:val="004650CD"/>
    <w:rsid w:val="00465358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52A"/>
    <w:rsid w:val="004675DE"/>
    <w:rsid w:val="00467D0C"/>
    <w:rsid w:val="00470903"/>
    <w:rsid w:val="0047176F"/>
    <w:rsid w:val="004727B3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61AE"/>
    <w:rsid w:val="00476398"/>
    <w:rsid w:val="004766B3"/>
    <w:rsid w:val="0047680B"/>
    <w:rsid w:val="00476EE8"/>
    <w:rsid w:val="004775AC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F5E"/>
    <w:rsid w:val="004900BD"/>
    <w:rsid w:val="00490198"/>
    <w:rsid w:val="004907D3"/>
    <w:rsid w:val="004907E1"/>
    <w:rsid w:val="004909EE"/>
    <w:rsid w:val="00491E90"/>
    <w:rsid w:val="00492F31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149"/>
    <w:rsid w:val="0049727C"/>
    <w:rsid w:val="004972BC"/>
    <w:rsid w:val="00497EC0"/>
    <w:rsid w:val="004A0A7C"/>
    <w:rsid w:val="004A0BE6"/>
    <w:rsid w:val="004A1015"/>
    <w:rsid w:val="004A19E5"/>
    <w:rsid w:val="004A1A13"/>
    <w:rsid w:val="004A1D8D"/>
    <w:rsid w:val="004A2076"/>
    <w:rsid w:val="004A225B"/>
    <w:rsid w:val="004A2644"/>
    <w:rsid w:val="004A2AA3"/>
    <w:rsid w:val="004A3672"/>
    <w:rsid w:val="004A399C"/>
    <w:rsid w:val="004A3B1F"/>
    <w:rsid w:val="004A4023"/>
    <w:rsid w:val="004A4175"/>
    <w:rsid w:val="004A483B"/>
    <w:rsid w:val="004A49F0"/>
    <w:rsid w:val="004A4F73"/>
    <w:rsid w:val="004A5700"/>
    <w:rsid w:val="004A58F1"/>
    <w:rsid w:val="004A5BCA"/>
    <w:rsid w:val="004A5FA4"/>
    <w:rsid w:val="004A695C"/>
    <w:rsid w:val="004A7E0B"/>
    <w:rsid w:val="004B0695"/>
    <w:rsid w:val="004B0846"/>
    <w:rsid w:val="004B18CB"/>
    <w:rsid w:val="004B19B0"/>
    <w:rsid w:val="004B20BE"/>
    <w:rsid w:val="004B26FC"/>
    <w:rsid w:val="004B2AAD"/>
    <w:rsid w:val="004B2ED3"/>
    <w:rsid w:val="004B36BB"/>
    <w:rsid w:val="004B3F16"/>
    <w:rsid w:val="004B4879"/>
    <w:rsid w:val="004B4BFC"/>
    <w:rsid w:val="004B4D6C"/>
    <w:rsid w:val="004B6143"/>
    <w:rsid w:val="004B6431"/>
    <w:rsid w:val="004B6597"/>
    <w:rsid w:val="004B65C8"/>
    <w:rsid w:val="004B695F"/>
    <w:rsid w:val="004B6D18"/>
    <w:rsid w:val="004B73CB"/>
    <w:rsid w:val="004B79B8"/>
    <w:rsid w:val="004C054F"/>
    <w:rsid w:val="004C13BC"/>
    <w:rsid w:val="004C1840"/>
    <w:rsid w:val="004C1C5A"/>
    <w:rsid w:val="004C24EE"/>
    <w:rsid w:val="004C295E"/>
    <w:rsid w:val="004C3314"/>
    <w:rsid w:val="004C3492"/>
    <w:rsid w:val="004C35E8"/>
    <w:rsid w:val="004C397E"/>
    <w:rsid w:val="004C3B2E"/>
    <w:rsid w:val="004C4F07"/>
    <w:rsid w:val="004C52B7"/>
    <w:rsid w:val="004C5416"/>
    <w:rsid w:val="004C58F9"/>
    <w:rsid w:val="004C5B6B"/>
    <w:rsid w:val="004C6B4E"/>
    <w:rsid w:val="004C6D82"/>
    <w:rsid w:val="004C6F71"/>
    <w:rsid w:val="004C700F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3905"/>
    <w:rsid w:val="004D4289"/>
    <w:rsid w:val="004D4628"/>
    <w:rsid w:val="004D4691"/>
    <w:rsid w:val="004D4814"/>
    <w:rsid w:val="004D48A0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6A7"/>
    <w:rsid w:val="004D7BF4"/>
    <w:rsid w:val="004D7C1F"/>
    <w:rsid w:val="004E0A73"/>
    <w:rsid w:val="004E13FA"/>
    <w:rsid w:val="004E16A3"/>
    <w:rsid w:val="004E22E5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68B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5B4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8EC"/>
    <w:rsid w:val="00502E34"/>
    <w:rsid w:val="005032C5"/>
    <w:rsid w:val="0050344B"/>
    <w:rsid w:val="0050371F"/>
    <w:rsid w:val="00503916"/>
    <w:rsid w:val="00503B8F"/>
    <w:rsid w:val="005041DC"/>
    <w:rsid w:val="005042D4"/>
    <w:rsid w:val="005045BB"/>
    <w:rsid w:val="005045C0"/>
    <w:rsid w:val="00504A85"/>
    <w:rsid w:val="00504DBC"/>
    <w:rsid w:val="00506C41"/>
    <w:rsid w:val="005077B7"/>
    <w:rsid w:val="00507F30"/>
    <w:rsid w:val="00510166"/>
    <w:rsid w:val="00510A53"/>
    <w:rsid w:val="00510BB9"/>
    <w:rsid w:val="00510BC1"/>
    <w:rsid w:val="00510CAB"/>
    <w:rsid w:val="00510E19"/>
    <w:rsid w:val="00511027"/>
    <w:rsid w:val="00511732"/>
    <w:rsid w:val="00511830"/>
    <w:rsid w:val="00511BC9"/>
    <w:rsid w:val="00512F9B"/>
    <w:rsid w:val="0051370B"/>
    <w:rsid w:val="005138FD"/>
    <w:rsid w:val="00513C2E"/>
    <w:rsid w:val="005140CB"/>
    <w:rsid w:val="005146B9"/>
    <w:rsid w:val="00514D6B"/>
    <w:rsid w:val="0051538B"/>
    <w:rsid w:val="005158B1"/>
    <w:rsid w:val="0051599E"/>
    <w:rsid w:val="00515DE5"/>
    <w:rsid w:val="0051641B"/>
    <w:rsid w:val="00516B84"/>
    <w:rsid w:val="00517E8A"/>
    <w:rsid w:val="0052012B"/>
    <w:rsid w:val="0052028C"/>
    <w:rsid w:val="00521293"/>
    <w:rsid w:val="005217D5"/>
    <w:rsid w:val="005218CA"/>
    <w:rsid w:val="005221FC"/>
    <w:rsid w:val="0052241D"/>
    <w:rsid w:val="005224A0"/>
    <w:rsid w:val="0052280B"/>
    <w:rsid w:val="005233AB"/>
    <w:rsid w:val="00523916"/>
    <w:rsid w:val="005239AB"/>
    <w:rsid w:val="00523DBF"/>
    <w:rsid w:val="00524065"/>
    <w:rsid w:val="005246C1"/>
    <w:rsid w:val="00524867"/>
    <w:rsid w:val="00524A95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5D"/>
    <w:rsid w:val="00531CA4"/>
    <w:rsid w:val="005335BC"/>
    <w:rsid w:val="0053392A"/>
    <w:rsid w:val="005339EC"/>
    <w:rsid w:val="00534340"/>
    <w:rsid w:val="00534404"/>
    <w:rsid w:val="00534F4C"/>
    <w:rsid w:val="005353B3"/>
    <w:rsid w:val="00535919"/>
    <w:rsid w:val="005364FC"/>
    <w:rsid w:val="00536884"/>
    <w:rsid w:val="00536C10"/>
    <w:rsid w:val="0053789D"/>
    <w:rsid w:val="00537D98"/>
    <w:rsid w:val="00537E70"/>
    <w:rsid w:val="005402EF"/>
    <w:rsid w:val="00540492"/>
    <w:rsid w:val="00540777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5B2D"/>
    <w:rsid w:val="005462A0"/>
    <w:rsid w:val="0054642F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622"/>
    <w:rsid w:val="00564DCB"/>
    <w:rsid w:val="00564F59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842"/>
    <w:rsid w:val="00570B38"/>
    <w:rsid w:val="00570DC3"/>
    <w:rsid w:val="00570DD0"/>
    <w:rsid w:val="00570FA3"/>
    <w:rsid w:val="00571DDA"/>
    <w:rsid w:val="00572524"/>
    <w:rsid w:val="00572B85"/>
    <w:rsid w:val="0057314A"/>
    <w:rsid w:val="005739BC"/>
    <w:rsid w:val="00573EB2"/>
    <w:rsid w:val="005740D8"/>
    <w:rsid w:val="005748FE"/>
    <w:rsid w:val="0057513D"/>
    <w:rsid w:val="00575A55"/>
    <w:rsid w:val="00575ABD"/>
    <w:rsid w:val="00575D01"/>
    <w:rsid w:val="00576328"/>
    <w:rsid w:val="005769E0"/>
    <w:rsid w:val="005778F7"/>
    <w:rsid w:val="0058068A"/>
    <w:rsid w:val="005809A0"/>
    <w:rsid w:val="005809CC"/>
    <w:rsid w:val="00581186"/>
    <w:rsid w:val="00581F1D"/>
    <w:rsid w:val="00581FFA"/>
    <w:rsid w:val="005830EF"/>
    <w:rsid w:val="00583744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87DF0"/>
    <w:rsid w:val="005904AD"/>
    <w:rsid w:val="0059084B"/>
    <w:rsid w:val="00590A09"/>
    <w:rsid w:val="00591738"/>
    <w:rsid w:val="005917B1"/>
    <w:rsid w:val="00591A6F"/>
    <w:rsid w:val="00591CE2"/>
    <w:rsid w:val="00592330"/>
    <w:rsid w:val="00592522"/>
    <w:rsid w:val="005927B9"/>
    <w:rsid w:val="005939EE"/>
    <w:rsid w:val="00593F53"/>
    <w:rsid w:val="0059447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6FE7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4000"/>
    <w:rsid w:val="005A43D0"/>
    <w:rsid w:val="005A505D"/>
    <w:rsid w:val="005A56DE"/>
    <w:rsid w:val="005A610A"/>
    <w:rsid w:val="005A6487"/>
    <w:rsid w:val="005A653D"/>
    <w:rsid w:val="005A68A0"/>
    <w:rsid w:val="005A6E7E"/>
    <w:rsid w:val="005A6F96"/>
    <w:rsid w:val="005B0816"/>
    <w:rsid w:val="005B09AA"/>
    <w:rsid w:val="005B0C47"/>
    <w:rsid w:val="005B0D5C"/>
    <w:rsid w:val="005B1018"/>
    <w:rsid w:val="005B1D64"/>
    <w:rsid w:val="005B1EC4"/>
    <w:rsid w:val="005B1F12"/>
    <w:rsid w:val="005B1FF8"/>
    <w:rsid w:val="005B23FE"/>
    <w:rsid w:val="005B2724"/>
    <w:rsid w:val="005B28A4"/>
    <w:rsid w:val="005B2909"/>
    <w:rsid w:val="005B2E22"/>
    <w:rsid w:val="005B3457"/>
    <w:rsid w:val="005B366E"/>
    <w:rsid w:val="005B3B09"/>
    <w:rsid w:val="005B4170"/>
    <w:rsid w:val="005B5156"/>
    <w:rsid w:val="005B5C34"/>
    <w:rsid w:val="005B6062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A92"/>
    <w:rsid w:val="005C1006"/>
    <w:rsid w:val="005C1132"/>
    <w:rsid w:val="005C1153"/>
    <w:rsid w:val="005C15B3"/>
    <w:rsid w:val="005C1AA2"/>
    <w:rsid w:val="005C1D5E"/>
    <w:rsid w:val="005C1DC9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96F"/>
    <w:rsid w:val="005C6126"/>
    <w:rsid w:val="005C6570"/>
    <w:rsid w:val="005C6A64"/>
    <w:rsid w:val="005C719D"/>
    <w:rsid w:val="005C73D8"/>
    <w:rsid w:val="005C7410"/>
    <w:rsid w:val="005C7699"/>
    <w:rsid w:val="005C7EE0"/>
    <w:rsid w:val="005D04A4"/>
    <w:rsid w:val="005D0B3B"/>
    <w:rsid w:val="005D0DB8"/>
    <w:rsid w:val="005D11EB"/>
    <w:rsid w:val="005D1A67"/>
    <w:rsid w:val="005D1A88"/>
    <w:rsid w:val="005D25BC"/>
    <w:rsid w:val="005D2D08"/>
    <w:rsid w:val="005D314C"/>
    <w:rsid w:val="005D325F"/>
    <w:rsid w:val="005D3DB8"/>
    <w:rsid w:val="005D3EBA"/>
    <w:rsid w:val="005D401F"/>
    <w:rsid w:val="005D40D4"/>
    <w:rsid w:val="005D4BF8"/>
    <w:rsid w:val="005D4C6C"/>
    <w:rsid w:val="005D503D"/>
    <w:rsid w:val="005D522F"/>
    <w:rsid w:val="005D538C"/>
    <w:rsid w:val="005D6151"/>
    <w:rsid w:val="005D62A7"/>
    <w:rsid w:val="005D65C2"/>
    <w:rsid w:val="005D6714"/>
    <w:rsid w:val="005D67E9"/>
    <w:rsid w:val="005D6AED"/>
    <w:rsid w:val="005D6EBF"/>
    <w:rsid w:val="005D6FCB"/>
    <w:rsid w:val="005D7295"/>
    <w:rsid w:val="005E017E"/>
    <w:rsid w:val="005E04AD"/>
    <w:rsid w:val="005E084D"/>
    <w:rsid w:val="005E11D2"/>
    <w:rsid w:val="005E1210"/>
    <w:rsid w:val="005E15C8"/>
    <w:rsid w:val="005E15CE"/>
    <w:rsid w:val="005E1B5F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52D"/>
    <w:rsid w:val="005E4E11"/>
    <w:rsid w:val="005E5092"/>
    <w:rsid w:val="005E5E55"/>
    <w:rsid w:val="005E66B3"/>
    <w:rsid w:val="005E7514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4208"/>
    <w:rsid w:val="005F42B9"/>
    <w:rsid w:val="005F4400"/>
    <w:rsid w:val="005F45FE"/>
    <w:rsid w:val="005F5074"/>
    <w:rsid w:val="005F5425"/>
    <w:rsid w:val="005F54AA"/>
    <w:rsid w:val="005F5731"/>
    <w:rsid w:val="005F5F5A"/>
    <w:rsid w:val="005F613A"/>
    <w:rsid w:val="005F63F9"/>
    <w:rsid w:val="005F6E07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336A"/>
    <w:rsid w:val="006039D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103CD"/>
    <w:rsid w:val="00610FDD"/>
    <w:rsid w:val="00611495"/>
    <w:rsid w:val="00611907"/>
    <w:rsid w:val="00611B27"/>
    <w:rsid w:val="00612C10"/>
    <w:rsid w:val="00613042"/>
    <w:rsid w:val="00613212"/>
    <w:rsid w:val="00613436"/>
    <w:rsid w:val="00613CE1"/>
    <w:rsid w:val="006144E7"/>
    <w:rsid w:val="0061470C"/>
    <w:rsid w:val="00614F32"/>
    <w:rsid w:val="00615239"/>
    <w:rsid w:val="006155C7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10FE"/>
    <w:rsid w:val="006217DD"/>
    <w:rsid w:val="006219FB"/>
    <w:rsid w:val="00621A03"/>
    <w:rsid w:val="00621C00"/>
    <w:rsid w:val="00622671"/>
    <w:rsid w:val="006226DF"/>
    <w:rsid w:val="00622896"/>
    <w:rsid w:val="00622FE8"/>
    <w:rsid w:val="006230A0"/>
    <w:rsid w:val="00624328"/>
    <w:rsid w:val="006249F5"/>
    <w:rsid w:val="00624EE1"/>
    <w:rsid w:val="0062546F"/>
    <w:rsid w:val="0062580C"/>
    <w:rsid w:val="00626349"/>
    <w:rsid w:val="006265D2"/>
    <w:rsid w:val="006273F9"/>
    <w:rsid w:val="00627460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632"/>
    <w:rsid w:val="00635958"/>
    <w:rsid w:val="00636272"/>
    <w:rsid w:val="0063636C"/>
    <w:rsid w:val="006367C9"/>
    <w:rsid w:val="00636C30"/>
    <w:rsid w:val="006376B4"/>
    <w:rsid w:val="00637FDF"/>
    <w:rsid w:val="00640133"/>
    <w:rsid w:val="00640403"/>
    <w:rsid w:val="00640423"/>
    <w:rsid w:val="006406B9"/>
    <w:rsid w:val="00640A86"/>
    <w:rsid w:val="006415CA"/>
    <w:rsid w:val="00641B49"/>
    <w:rsid w:val="00642010"/>
    <w:rsid w:val="00642121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1B99"/>
    <w:rsid w:val="00651D15"/>
    <w:rsid w:val="006525FA"/>
    <w:rsid w:val="00652FB7"/>
    <w:rsid w:val="00652FF5"/>
    <w:rsid w:val="0065347A"/>
    <w:rsid w:val="00653584"/>
    <w:rsid w:val="00654942"/>
    <w:rsid w:val="006551A3"/>
    <w:rsid w:val="006559A7"/>
    <w:rsid w:val="006559F5"/>
    <w:rsid w:val="0065663A"/>
    <w:rsid w:val="00656DE6"/>
    <w:rsid w:val="006606A3"/>
    <w:rsid w:val="0066160B"/>
    <w:rsid w:val="0066166D"/>
    <w:rsid w:val="00661A88"/>
    <w:rsid w:val="00661EE5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71E"/>
    <w:rsid w:val="00665989"/>
    <w:rsid w:val="00665BD3"/>
    <w:rsid w:val="00665BED"/>
    <w:rsid w:val="00665E56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2E8A"/>
    <w:rsid w:val="0067310D"/>
    <w:rsid w:val="006735E8"/>
    <w:rsid w:val="00673616"/>
    <w:rsid w:val="00673626"/>
    <w:rsid w:val="00674028"/>
    <w:rsid w:val="006743D5"/>
    <w:rsid w:val="006748CF"/>
    <w:rsid w:val="00674973"/>
    <w:rsid w:val="006749D7"/>
    <w:rsid w:val="00674DB3"/>
    <w:rsid w:val="00675267"/>
    <w:rsid w:val="00676027"/>
    <w:rsid w:val="00676137"/>
    <w:rsid w:val="006766E1"/>
    <w:rsid w:val="00676E17"/>
    <w:rsid w:val="00676F00"/>
    <w:rsid w:val="0067725D"/>
    <w:rsid w:val="00677289"/>
    <w:rsid w:val="00677856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5752"/>
    <w:rsid w:val="00686357"/>
    <w:rsid w:val="0068641A"/>
    <w:rsid w:val="006865F6"/>
    <w:rsid w:val="006867C8"/>
    <w:rsid w:val="00686CDD"/>
    <w:rsid w:val="006874D1"/>
    <w:rsid w:val="00687DD9"/>
    <w:rsid w:val="0069044B"/>
    <w:rsid w:val="00690E25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4B1D"/>
    <w:rsid w:val="00695678"/>
    <w:rsid w:val="006956C2"/>
    <w:rsid w:val="00695974"/>
    <w:rsid w:val="00696B51"/>
    <w:rsid w:val="006A0344"/>
    <w:rsid w:val="006A08F4"/>
    <w:rsid w:val="006A0C0F"/>
    <w:rsid w:val="006A0D83"/>
    <w:rsid w:val="006A16B4"/>
    <w:rsid w:val="006A1AA6"/>
    <w:rsid w:val="006A2BB3"/>
    <w:rsid w:val="006A2FAA"/>
    <w:rsid w:val="006A315A"/>
    <w:rsid w:val="006A4194"/>
    <w:rsid w:val="006A470A"/>
    <w:rsid w:val="006A48E4"/>
    <w:rsid w:val="006A4DF2"/>
    <w:rsid w:val="006A5094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3FE"/>
    <w:rsid w:val="006B167A"/>
    <w:rsid w:val="006B1952"/>
    <w:rsid w:val="006B1B1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5C43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543"/>
    <w:rsid w:val="006C4080"/>
    <w:rsid w:val="006C427C"/>
    <w:rsid w:val="006C42ED"/>
    <w:rsid w:val="006C463B"/>
    <w:rsid w:val="006C51CC"/>
    <w:rsid w:val="006C55A9"/>
    <w:rsid w:val="006C6815"/>
    <w:rsid w:val="006C7295"/>
    <w:rsid w:val="006D0B81"/>
    <w:rsid w:val="006D0D9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4F32"/>
    <w:rsid w:val="006D50F0"/>
    <w:rsid w:val="006D5453"/>
    <w:rsid w:val="006D5584"/>
    <w:rsid w:val="006D5757"/>
    <w:rsid w:val="006D5BC5"/>
    <w:rsid w:val="006D5C56"/>
    <w:rsid w:val="006D5CC3"/>
    <w:rsid w:val="006D5EA2"/>
    <w:rsid w:val="006D5F95"/>
    <w:rsid w:val="006D5FF6"/>
    <w:rsid w:val="006D6046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3798"/>
    <w:rsid w:val="006E3FC8"/>
    <w:rsid w:val="006E4250"/>
    <w:rsid w:val="006E431B"/>
    <w:rsid w:val="006E4616"/>
    <w:rsid w:val="006E4A00"/>
    <w:rsid w:val="006E4E7E"/>
    <w:rsid w:val="006E5108"/>
    <w:rsid w:val="006E52A3"/>
    <w:rsid w:val="006E52F3"/>
    <w:rsid w:val="006E53C2"/>
    <w:rsid w:val="006E5E60"/>
    <w:rsid w:val="006E641B"/>
    <w:rsid w:val="006E6539"/>
    <w:rsid w:val="006E6C08"/>
    <w:rsid w:val="006E6D12"/>
    <w:rsid w:val="006E6F30"/>
    <w:rsid w:val="006F0008"/>
    <w:rsid w:val="006F0118"/>
    <w:rsid w:val="006F07A4"/>
    <w:rsid w:val="006F322A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9C8"/>
    <w:rsid w:val="006F6C87"/>
    <w:rsid w:val="006F7956"/>
    <w:rsid w:val="006F7F55"/>
    <w:rsid w:val="00700116"/>
    <w:rsid w:val="00700C6E"/>
    <w:rsid w:val="00701052"/>
    <w:rsid w:val="007011D3"/>
    <w:rsid w:val="007016A0"/>
    <w:rsid w:val="00701AF3"/>
    <w:rsid w:val="00701C44"/>
    <w:rsid w:val="00701D5C"/>
    <w:rsid w:val="00701E4B"/>
    <w:rsid w:val="00702130"/>
    <w:rsid w:val="00702207"/>
    <w:rsid w:val="0070266A"/>
    <w:rsid w:val="0070306B"/>
    <w:rsid w:val="00703F0A"/>
    <w:rsid w:val="00704147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10143"/>
    <w:rsid w:val="007104ED"/>
    <w:rsid w:val="00710E30"/>
    <w:rsid w:val="0071221D"/>
    <w:rsid w:val="00712545"/>
    <w:rsid w:val="007126CB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3F46"/>
    <w:rsid w:val="00724E23"/>
    <w:rsid w:val="00727066"/>
    <w:rsid w:val="00727E40"/>
    <w:rsid w:val="00730453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BE6"/>
    <w:rsid w:val="007350F1"/>
    <w:rsid w:val="00735321"/>
    <w:rsid w:val="00735A30"/>
    <w:rsid w:val="00735FF0"/>
    <w:rsid w:val="00736707"/>
    <w:rsid w:val="00737318"/>
    <w:rsid w:val="007373EB"/>
    <w:rsid w:val="00737EC4"/>
    <w:rsid w:val="0074056E"/>
    <w:rsid w:val="00740EB6"/>
    <w:rsid w:val="0074167B"/>
    <w:rsid w:val="00742273"/>
    <w:rsid w:val="0074244C"/>
    <w:rsid w:val="0074282F"/>
    <w:rsid w:val="00742BB1"/>
    <w:rsid w:val="00742C89"/>
    <w:rsid w:val="00742EF8"/>
    <w:rsid w:val="00743554"/>
    <w:rsid w:val="007437E0"/>
    <w:rsid w:val="00743807"/>
    <w:rsid w:val="007438F8"/>
    <w:rsid w:val="00743D4D"/>
    <w:rsid w:val="00743EA5"/>
    <w:rsid w:val="00743EFE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097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48A"/>
    <w:rsid w:val="00752562"/>
    <w:rsid w:val="00752936"/>
    <w:rsid w:val="007534B6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48D"/>
    <w:rsid w:val="00756933"/>
    <w:rsid w:val="007575E0"/>
    <w:rsid w:val="00757C25"/>
    <w:rsid w:val="0076057D"/>
    <w:rsid w:val="0076068A"/>
    <w:rsid w:val="007606C8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4C8C"/>
    <w:rsid w:val="00765D30"/>
    <w:rsid w:val="0076658F"/>
    <w:rsid w:val="00766A56"/>
    <w:rsid w:val="007678C1"/>
    <w:rsid w:val="00767E87"/>
    <w:rsid w:val="007705E7"/>
    <w:rsid w:val="0077073C"/>
    <w:rsid w:val="007716F8"/>
    <w:rsid w:val="00772FE4"/>
    <w:rsid w:val="00773339"/>
    <w:rsid w:val="00773346"/>
    <w:rsid w:val="007735F6"/>
    <w:rsid w:val="007737B8"/>
    <w:rsid w:val="007740F7"/>
    <w:rsid w:val="0077434D"/>
    <w:rsid w:val="00774ABA"/>
    <w:rsid w:val="00774B20"/>
    <w:rsid w:val="00774F80"/>
    <w:rsid w:val="00775472"/>
    <w:rsid w:val="007759D3"/>
    <w:rsid w:val="0077652B"/>
    <w:rsid w:val="0077675F"/>
    <w:rsid w:val="007767F0"/>
    <w:rsid w:val="00777734"/>
    <w:rsid w:val="00777749"/>
    <w:rsid w:val="00777AAF"/>
    <w:rsid w:val="007808A7"/>
    <w:rsid w:val="007808F6"/>
    <w:rsid w:val="00780A28"/>
    <w:rsid w:val="00781610"/>
    <w:rsid w:val="00781642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3C2C"/>
    <w:rsid w:val="00794513"/>
    <w:rsid w:val="00794F50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627"/>
    <w:rsid w:val="007A1784"/>
    <w:rsid w:val="007A1A9F"/>
    <w:rsid w:val="007A1AE6"/>
    <w:rsid w:val="007A1C6C"/>
    <w:rsid w:val="007A28F0"/>
    <w:rsid w:val="007A2D2F"/>
    <w:rsid w:val="007A2F12"/>
    <w:rsid w:val="007A34BA"/>
    <w:rsid w:val="007A373E"/>
    <w:rsid w:val="007A3F6F"/>
    <w:rsid w:val="007A4503"/>
    <w:rsid w:val="007A4656"/>
    <w:rsid w:val="007A471C"/>
    <w:rsid w:val="007A4F13"/>
    <w:rsid w:val="007A5675"/>
    <w:rsid w:val="007A5758"/>
    <w:rsid w:val="007A5780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A7F3B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16"/>
    <w:rsid w:val="007B45FE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30D"/>
    <w:rsid w:val="007C2391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2E5"/>
    <w:rsid w:val="007C74EE"/>
    <w:rsid w:val="007C77A8"/>
    <w:rsid w:val="007C7E97"/>
    <w:rsid w:val="007D09BC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4BD5"/>
    <w:rsid w:val="007D5B75"/>
    <w:rsid w:val="007D5D5B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E99"/>
    <w:rsid w:val="007E4DD8"/>
    <w:rsid w:val="007E5776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13DD"/>
    <w:rsid w:val="007F233C"/>
    <w:rsid w:val="007F2752"/>
    <w:rsid w:val="007F2C51"/>
    <w:rsid w:val="007F3065"/>
    <w:rsid w:val="007F4332"/>
    <w:rsid w:val="007F43AE"/>
    <w:rsid w:val="007F4B1E"/>
    <w:rsid w:val="007F4C66"/>
    <w:rsid w:val="007F4DC8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7F7B43"/>
    <w:rsid w:val="008005E0"/>
    <w:rsid w:val="00801BBF"/>
    <w:rsid w:val="00801D9F"/>
    <w:rsid w:val="00801E63"/>
    <w:rsid w:val="00802031"/>
    <w:rsid w:val="008027EB"/>
    <w:rsid w:val="00802989"/>
    <w:rsid w:val="00802DBD"/>
    <w:rsid w:val="008033EC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D42"/>
    <w:rsid w:val="0080612D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86"/>
    <w:rsid w:val="00811174"/>
    <w:rsid w:val="00811586"/>
    <w:rsid w:val="00811C6F"/>
    <w:rsid w:val="00811FEA"/>
    <w:rsid w:val="0081204B"/>
    <w:rsid w:val="008122C2"/>
    <w:rsid w:val="00812874"/>
    <w:rsid w:val="0081292A"/>
    <w:rsid w:val="00812A39"/>
    <w:rsid w:val="00812B83"/>
    <w:rsid w:val="008132F4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91A"/>
    <w:rsid w:val="0082262D"/>
    <w:rsid w:val="008231AD"/>
    <w:rsid w:val="00823310"/>
    <w:rsid w:val="008233B1"/>
    <w:rsid w:val="00823A6B"/>
    <w:rsid w:val="00824060"/>
    <w:rsid w:val="008246C9"/>
    <w:rsid w:val="00824765"/>
    <w:rsid w:val="00824E39"/>
    <w:rsid w:val="00825007"/>
    <w:rsid w:val="008253C2"/>
    <w:rsid w:val="00825614"/>
    <w:rsid w:val="00825AF8"/>
    <w:rsid w:val="00825BA4"/>
    <w:rsid w:val="00825D85"/>
    <w:rsid w:val="0082627A"/>
    <w:rsid w:val="00826365"/>
    <w:rsid w:val="00826B92"/>
    <w:rsid w:val="0082712E"/>
    <w:rsid w:val="00827549"/>
    <w:rsid w:val="0083047A"/>
    <w:rsid w:val="00830747"/>
    <w:rsid w:val="00830E2D"/>
    <w:rsid w:val="00830F75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73"/>
    <w:rsid w:val="008332AF"/>
    <w:rsid w:val="00833373"/>
    <w:rsid w:val="00833F94"/>
    <w:rsid w:val="0083483D"/>
    <w:rsid w:val="00834E58"/>
    <w:rsid w:val="00834F68"/>
    <w:rsid w:val="00835727"/>
    <w:rsid w:val="0083698A"/>
    <w:rsid w:val="00836C71"/>
    <w:rsid w:val="008371FD"/>
    <w:rsid w:val="008375E2"/>
    <w:rsid w:val="00837C2F"/>
    <w:rsid w:val="00840554"/>
    <w:rsid w:val="00840A7C"/>
    <w:rsid w:val="00840B28"/>
    <w:rsid w:val="00840F60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CF6"/>
    <w:rsid w:val="00846260"/>
    <w:rsid w:val="008463A6"/>
    <w:rsid w:val="00846561"/>
    <w:rsid w:val="0084678C"/>
    <w:rsid w:val="00847511"/>
    <w:rsid w:val="0085073B"/>
    <w:rsid w:val="00850FF9"/>
    <w:rsid w:val="008515B3"/>
    <w:rsid w:val="00851AC6"/>
    <w:rsid w:val="00851EEC"/>
    <w:rsid w:val="00852233"/>
    <w:rsid w:val="00852384"/>
    <w:rsid w:val="00852BF5"/>
    <w:rsid w:val="00852C98"/>
    <w:rsid w:val="00852CD4"/>
    <w:rsid w:val="00853002"/>
    <w:rsid w:val="00853EF1"/>
    <w:rsid w:val="00854032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4A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4D7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80C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E13"/>
    <w:rsid w:val="00874FF4"/>
    <w:rsid w:val="00875106"/>
    <w:rsid w:val="00875169"/>
    <w:rsid w:val="00875596"/>
    <w:rsid w:val="008756AF"/>
    <w:rsid w:val="008759C4"/>
    <w:rsid w:val="00875AF1"/>
    <w:rsid w:val="00875AFC"/>
    <w:rsid w:val="00875C8A"/>
    <w:rsid w:val="00875D51"/>
    <w:rsid w:val="00875FC6"/>
    <w:rsid w:val="00876003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5F6"/>
    <w:rsid w:val="008817A7"/>
    <w:rsid w:val="0088184C"/>
    <w:rsid w:val="00881928"/>
    <w:rsid w:val="00881B20"/>
    <w:rsid w:val="00882296"/>
    <w:rsid w:val="00882695"/>
    <w:rsid w:val="00883C7A"/>
    <w:rsid w:val="00883EE0"/>
    <w:rsid w:val="0088400D"/>
    <w:rsid w:val="00884BFE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171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3EB6"/>
    <w:rsid w:val="00893F5C"/>
    <w:rsid w:val="008942B3"/>
    <w:rsid w:val="008942DF"/>
    <w:rsid w:val="008947B6"/>
    <w:rsid w:val="008948ED"/>
    <w:rsid w:val="00894D7B"/>
    <w:rsid w:val="00895577"/>
    <w:rsid w:val="008956A0"/>
    <w:rsid w:val="0089658B"/>
    <w:rsid w:val="00896D03"/>
    <w:rsid w:val="008973E2"/>
    <w:rsid w:val="008A04B6"/>
    <w:rsid w:val="008A0A6E"/>
    <w:rsid w:val="008A0F78"/>
    <w:rsid w:val="008A170C"/>
    <w:rsid w:val="008A222E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9F"/>
    <w:rsid w:val="008A6E4F"/>
    <w:rsid w:val="008A7661"/>
    <w:rsid w:val="008A77A7"/>
    <w:rsid w:val="008A7940"/>
    <w:rsid w:val="008B0776"/>
    <w:rsid w:val="008B08BB"/>
    <w:rsid w:val="008B12E4"/>
    <w:rsid w:val="008B1310"/>
    <w:rsid w:val="008B15E5"/>
    <w:rsid w:val="008B1B0C"/>
    <w:rsid w:val="008B263B"/>
    <w:rsid w:val="008B3895"/>
    <w:rsid w:val="008B3D17"/>
    <w:rsid w:val="008B42A9"/>
    <w:rsid w:val="008B42F0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B74"/>
    <w:rsid w:val="008C3DAF"/>
    <w:rsid w:val="008C43DA"/>
    <w:rsid w:val="008C568B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7D0"/>
    <w:rsid w:val="008C7A1C"/>
    <w:rsid w:val="008C7C02"/>
    <w:rsid w:val="008C7CDA"/>
    <w:rsid w:val="008D01EA"/>
    <w:rsid w:val="008D03B1"/>
    <w:rsid w:val="008D048C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3D8"/>
    <w:rsid w:val="008D6694"/>
    <w:rsid w:val="008D6842"/>
    <w:rsid w:val="008D6848"/>
    <w:rsid w:val="008D6FD2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EB"/>
    <w:rsid w:val="008E2A42"/>
    <w:rsid w:val="008E3190"/>
    <w:rsid w:val="008E31AB"/>
    <w:rsid w:val="008E3263"/>
    <w:rsid w:val="008E34CC"/>
    <w:rsid w:val="008E3D4F"/>
    <w:rsid w:val="008E41B7"/>
    <w:rsid w:val="008E43B2"/>
    <w:rsid w:val="008E4D5A"/>
    <w:rsid w:val="008E4DC4"/>
    <w:rsid w:val="008E5266"/>
    <w:rsid w:val="008E6159"/>
    <w:rsid w:val="008E642A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D9B"/>
    <w:rsid w:val="008F2A0C"/>
    <w:rsid w:val="008F2AC1"/>
    <w:rsid w:val="008F2F65"/>
    <w:rsid w:val="008F3401"/>
    <w:rsid w:val="008F34E2"/>
    <w:rsid w:val="008F379F"/>
    <w:rsid w:val="008F4B17"/>
    <w:rsid w:val="008F4CE4"/>
    <w:rsid w:val="008F4FA1"/>
    <w:rsid w:val="008F5344"/>
    <w:rsid w:val="008F5CDD"/>
    <w:rsid w:val="008F6A82"/>
    <w:rsid w:val="0090091F"/>
    <w:rsid w:val="00900D5B"/>
    <w:rsid w:val="00901787"/>
    <w:rsid w:val="0090182F"/>
    <w:rsid w:val="00901982"/>
    <w:rsid w:val="00902D3B"/>
    <w:rsid w:val="00902DDA"/>
    <w:rsid w:val="009032FE"/>
    <w:rsid w:val="00904258"/>
    <w:rsid w:val="00904400"/>
    <w:rsid w:val="00904C4A"/>
    <w:rsid w:val="009052C1"/>
    <w:rsid w:val="00905559"/>
    <w:rsid w:val="009056D2"/>
    <w:rsid w:val="0090577E"/>
    <w:rsid w:val="00905B01"/>
    <w:rsid w:val="0090609C"/>
    <w:rsid w:val="00907125"/>
    <w:rsid w:val="009074D0"/>
    <w:rsid w:val="0090781D"/>
    <w:rsid w:val="00910074"/>
    <w:rsid w:val="0091035C"/>
    <w:rsid w:val="00910621"/>
    <w:rsid w:val="00910770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2CB4"/>
    <w:rsid w:val="00913545"/>
    <w:rsid w:val="009137F4"/>
    <w:rsid w:val="00913C72"/>
    <w:rsid w:val="00913DAA"/>
    <w:rsid w:val="00913F8F"/>
    <w:rsid w:val="009146C5"/>
    <w:rsid w:val="009149B4"/>
    <w:rsid w:val="00915080"/>
    <w:rsid w:val="0091514F"/>
    <w:rsid w:val="00915924"/>
    <w:rsid w:val="00916590"/>
    <w:rsid w:val="00916904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1E70"/>
    <w:rsid w:val="0092222A"/>
    <w:rsid w:val="00922969"/>
    <w:rsid w:val="009233B3"/>
    <w:rsid w:val="00923C1B"/>
    <w:rsid w:val="009244A2"/>
    <w:rsid w:val="0092458A"/>
    <w:rsid w:val="009248D4"/>
    <w:rsid w:val="00924962"/>
    <w:rsid w:val="009255BE"/>
    <w:rsid w:val="00926291"/>
    <w:rsid w:val="009269C0"/>
    <w:rsid w:val="00926B57"/>
    <w:rsid w:val="009271A7"/>
    <w:rsid w:val="0092762D"/>
    <w:rsid w:val="00927702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303F"/>
    <w:rsid w:val="00933133"/>
    <w:rsid w:val="0093343F"/>
    <w:rsid w:val="00933668"/>
    <w:rsid w:val="00933878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A0"/>
    <w:rsid w:val="009375B9"/>
    <w:rsid w:val="00940072"/>
    <w:rsid w:val="0094043E"/>
    <w:rsid w:val="00940D73"/>
    <w:rsid w:val="00941572"/>
    <w:rsid w:val="009417AE"/>
    <w:rsid w:val="00941A6A"/>
    <w:rsid w:val="00941B4E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30BC"/>
    <w:rsid w:val="0095395F"/>
    <w:rsid w:val="00954454"/>
    <w:rsid w:val="009549AB"/>
    <w:rsid w:val="00954E78"/>
    <w:rsid w:val="00955471"/>
    <w:rsid w:val="009555F6"/>
    <w:rsid w:val="00955632"/>
    <w:rsid w:val="0095575D"/>
    <w:rsid w:val="00956016"/>
    <w:rsid w:val="00956396"/>
    <w:rsid w:val="00960086"/>
    <w:rsid w:val="009601ED"/>
    <w:rsid w:val="00960275"/>
    <w:rsid w:val="009604D4"/>
    <w:rsid w:val="00960725"/>
    <w:rsid w:val="0096095A"/>
    <w:rsid w:val="0096104A"/>
    <w:rsid w:val="009618F4"/>
    <w:rsid w:val="00961BAE"/>
    <w:rsid w:val="00962001"/>
    <w:rsid w:val="00962127"/>
    <w:rsid w:val="009621CF"/>
    <w:rsid w:val="009630CC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E72"/>
    <w:rsid w:val="00967E7B"/>
    <w:rsid w:val="0097069B"/>
    <w:rsid w:val="00970D02"/>
    <w:rsid w:val="00971539"/>
    <w:rsid w:val="00971F49"/>
    <w:rsid w:val="009727EF"/>
    <w:rsid w:val="00972865"/>
    <w:rsid w:val="00972D03"/>
    <w:rsid w:val="009736BA"/>
    <w:rsid w:val="00974447"/>
    <w:rsid w:val="00974557"/>
    <w:rsid w:val="00974761"/>
    <w:rsid w:val="009759A9"/>
    <w:rsid w:val="0097629B"/>
    <w:rsid w:val="0097631D"/>
    <w:rsid w:val="00976723"/>
    <w:rsid w:val="009768A9"/>
    <w:rsid w:val="00976F18"/>
    <w:rsid w:val="00977489"/>
    <w:rsid w:val="00977873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4014"/>
    <w:rsid w:val="00984142"/>
    <w:rsid w:val="00984A72"/>
    <w:rsid w:val="00984DD4"/>
    <w:rsid w:val="00984F03"/>
    <w:rsid w:val="009850B7"/>
    <w:rsid w:val="009853E5"/>
    <w:rsid w:val="0098565B"/>
    <w:rsid w:val="0098623B"/>
    <w:rsid w:val="0098628C"/>
    <w:rsid w:val="009867B5"/>
    <w:rsid w:val="00986919"/>
    <w:rsid w:val="009879FF"/>
    <w:rsid w:val="00987A86"/>
    <w:rsid w:val="00987DC4"/>
    <w:rsid w:val="00987F19"/>
    <w:rsid w:val="00987FFC"/>
    <w:rsid w:val="00990BF3"/>
    <w:rsid w:val="00990E06"/>
    <w:rsid w:val="0099103F"/>
    <w:rsid w:val="00991F59"/>
    <w:rsid w:val="00992443"/>
    <w:rsid w:val="00992B28"/>
    <w:rsid w:val="00992B9B"/>
    <w:rsid w:val="00992E43"/>
    <w:rsid w:val="0099309C"/>
    <w:rsid w:val="009930AB"/>
    <w:rsid w:val="00993294"/>
    <w:rsid w:val="0099333C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5223"/>
    <w:rsid w:val="009A59FA"/>
    <w:rsid w:val="009A67AA"/>
    <w:rsid w:val="009A6AAE"/>
    <w:rsid w:val="009A7849"/>
    <w:rsid w:val="009A7CE7"/>
    <w:rsid w:val="009B002B"/>
    <w:rsid w:val="009B00B4"/>
    <w:rsid w:val="009B0D14"/>
    <w:rsid w:val="009B0F91"/>
    <w:rsid w:val="009B2338"/>
    <w:rsid w:val="009B24D3"/>
    <w:rsid w:val="009B252B"/>
    <w:rsid w:val="009B267D"/>
    <w:rsid w:val="009B2ED9"/>
    <w:rsid w:val="009B3D2C"/>
    <w:rsid w:val="009B43C2"/>
    <w:rsid w:val="009B43EC"/>
    <w:rsid w:val="009B4782"/>
    <w:rsid w:val="009B4D04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BA5"/>
    <w:rsid w:val="009B7F70"/>
    <w:rsid w:val="009B7F9A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BB1"/>
    <w:rsid w:val="009C442A"/>
    <w:rsid w:val="009C44B9"/>
    <w:rsid w:val="009C464C"/>
    <w:rsid w:val="009C4FD1"/>
    <w:rsid w:val="009C654B"/>
    <w:rsid w:val="009C6589"/>
    <w:rsid w:val="009C6631"/>
    <w:rsid w:val="009C66DE"/>
    <w:rsid w:val="009C6800"/>
    <w:rsid w:val="009C6BD3"/>
    <w:rsid w:val="009C7B5A"/>
    <w:rsid w:val="009D0BD2"/>
    <w:rsid w:val="009D1036"/>
    <w:rsid w:val="009D114A"/>
    <w:rsid w:val="009D175D"/>
    <w:rsid w:val="009D240B"/>
    <w:rsid w:val="009D24CE"/>
    <w:rsid w:val="009D2680"/>
    <w:rsid w:val="009D283D"/>
    <w:rsid w:val="009D3182"/>
    <w:rsid w:val="009D3E42"/>
    <w:rsid w:val="009D4172"/>
    <w:rsid w:val="009D43D1"/>
    <w:rsid w:val="009D444B"/>
    <w:rsid w:val="009D44FF"/>
    <w:rsid w:val="009D49CE"/>
    <w:rsid w:val="009D4CE8"/>
    <w:rsid w:val="009D517D"/>
    <w:rsid w:val="009D5404"/>
    <w:rsid w:val="009D58B6"/>
    <w:rsid w:val="009D608C"/>
    <w:rsid w:val="009D64EA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A21"/>
    <w:rsid w:val="009E3B82"/>
    <w:rsid w:val="009E3D1E"/>
    <w:rsid w:val="009E448D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21E"/>
    <w:rsid w:val="009E7AE5"/>
    <w:rsid w:val="009F01D3"/>
    <w:rsid w:val="009F0FB6"/>
    <w:rsid w:val="009F1084"/>
    <w:rsid w:val="009F1261"/>
    <w:rsid w:val="009F2082"/>
    <w:rsid w:val="009F2FFA"/>
    <w:rsid w:val="009F34C9"/>
    <w:rsid w:val="009F393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6DE7"/>
    <w:rsid w:val="009F71DB"/>
    <w:rsid w:val="00A006EA"/>
    <w:rsid w:val="00A00824"/>
    <w:rsid w:val="00A00B4D"/>
    <w:rsid w:val="00A010AA"/>
    <w:rsid w:val="00A013DE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2266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A9E"/>
    <w:rsid w:val="00A15DF8"/>
    <w:rsid w:val="00A162EA"/>
    <w:rsid w:val="00A16305"/>
    <w:rsid w:val="00A1688C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0EE4"/>
    <w:rsid w:val="00A21B04"/>
    <w:rsid w:val="00A21F7D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E53"/>
    <w:rsid w:val="00A27F31"/>
    <w:rsid w:val="00A27F4B"/>
    <w:rsid w:val="00A30134"/>
    <w:rsid w:val="00A3022C"/>
    <w:rsid w:val="00A303C3"/>
    <w:rsid w:val="00A307AA"/>
    <w:rsid w:val="00A3087E"/>
    <w:rsid w:val="00A30971"/>
    <w:rsid w:val="00A30ACB"/>
    <w:rsid w:val="00A31D51"/>
    <w:rsid w:val="00A3264C"/>
    <w:rsid w:val="00A3270B"/>
    <w:rsid w:val="00A32B20"/>
    <w:rsid w:val="00A33561"/>
    <w:rsid w:val="00A340A9"/>
    <w:rsid w:val="00A346C2"/>
    <w:rsid w:val="00A35242"/>
    <w:rsid w:val="00A36923"/>
    <w:rsid w:val="00A36991"/>
    <w:rsid w:val="00A36A31"/>
    <w:rsid w:val="00A36BE1"/>
    <w:rsid w:val="00A378FF"/>
    <w:rsid w:val="00A37C66"/>
    <w:rsid w:val="00A37D72"/>
    <w:rsid w:val="00A37F23"/>
    <w:rsid w:val="00A40429"/>
    <w:rsid w:val="00A4070C"/>
    <w:rsid w:val="00A4074D"/>
    <w:rsid w:val="00A407BF"/>
    <w:rsid w:val="00A409AA"/>
    <w:rsid w:val="00A40DE2"/>
    <w:rsid w:val="00A4149D"/>
    <w:rsid w:val="00A41DD7"/>
    <w:rsid w:val="00A4200F"/>
    <w:rsid w:val="00A420EF"/>
    <w:rsid w:val="00A42B4F"/>
    <w:rsid w:val="00A43433"/>
    <w:rsid w:val="00A43623"/>
    <w:rsid w:val="00A43809"/>
    <w:rsid w:val="00A44707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CC"/>
    <w:rsid w:val="00A50638"/>
    <w:rsid w:val="00A50A8F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2DD0"/>
    <w:rsid w:val="00A53661"/>
    <w:rsid w:val="00A5390B"/>
    <w:rsid w:val="00A53C9F"/>
    <w:rsid w:val="00A54399"/>
    <w:rsid w:val="00A54438"/>
    <w:rsid w:val="00A54AA5"/>
    <w:rsid w:val="00A55ADA"/>
    <w:rsid w:val="00A5619D"/>
    <w:rsid w:val="00A56485"/>
    <w:rsid w:val="00A56B6A"/>
    <w:rsid w:val="00A572CE"/>
    <w:rsid w:val="00A57960"/>
    <w:rsid w:val="00A60A56"/>
    <w:rsid w:val="00A60D53"/>
    <w:rsid w:val="00A60DF5"/>
    <w:rsid w:val="00A61683"/>
    <w:rsid w:val="00A61902"/>
    <w:rsid w:val="00A61D29"/>
    <w:rsid w:val="00A61DF5"/>
    <w:rsid w:val="00A61E14"/>
    <w:rsid w:val="00A61FF0"/>
    <w:rsid w:val="00A6211F"/>
    <w:rsid w:val="00A6221C"/>
    <w:rsid w:val="00A62311"/>
    <w:rsid w:val="00A62E66"/>
    <w:rsid w:val="00A62F93"/>
    <w:rsid w:val="00A63574"/>
    <w:rsid w:val="00A63845"/>
    <w:rsid w:val="00A63BE5"/>
    <w:rsid w:val="00A646ED"/>
    <w:rsid w:val="00A64B62"/>
    <w:rsid w:val="00A64D59"/>
    <w:rsid w:val="00A64D9B"/>
    <w:rsid w:val="00A64E94"/>
    <w:rsid w:val="00A65A3C"/>
    <w:rsid w:val="00A66128"/>
    <w:rsid w:val="00A66A1D"/>
    <w:rsid w:val="00A671AE"/>
    <w:rsid w:val="00A67D68"/>
    <w:rsid w:val="00A67D77"/>
    <w:rsid w:val="00A67EFF"/>
    <w:rsid w:val="00A70092"/>
    <w:rsid w:val="00A701D3"/>
    <w:rsid w:val="00A707CE"/>
    <w:rsid w:val="00A70B34"/>
    <w:rsid w:val="00A719EC"/>
    <w:rsid w:val="00A71DF1"/>
    <w:rsid w:val="00A727B5"/>
    <w:rsid w:val="00A72C2F"/>
    <w:rsid w:val="00A72F15"/>
    <w:rsid w:val="00A72F3B"/>
    <w:rsid w:val="00A7371C"/>
    <w:rsid w:val="00A737F6"/>
    <w:rsid w:val="00A737FE"/>
    <w:rsid w:val="00A73929"/>
    <w:rsid w:val="00A74577"/>
    <w:rsid w:val="00A74808"/>
    <w:rsid w:val="00A74A9E"/>
    <w:rsid w:val="00A74F5E"/>
    <w:rsid w:val="00A7560D"/>
    <w:rsid w:val="00A779D3"/>
    <w:rsid w:val="00A77A9B"/>
    <w:rsid w:val="00A77C48"/>
    <w:rsid w:val="00A80B84"/>
    <w:rsid w:val="00A80C5F"/>
    <w:rsid w:val="00A80DB4"/>
    <w:rsid w:val="00A81118"/>
    <w:rsid w:val="00A81CA8"/>
    <w:rsid w:val="00A81F83"/>
    <w:rsid w:val="00A82A4C"/>
    <w:rsid w:val="00A82FE2"/>
    <w:rsid w:val="00A84511"/>
    <w:rsid w:val="00A85BD1"/>
    <w:rsid w:val="00A85BE3"/>
    <w:rsid w:val="00A85FF1"/>
    <w:rsid w:val="00A86131"/>
    <w:rsid w:val="00A864C8"/>
    <w:rsid w:val="00A8658A"/>
    <w:rsid w:val="00A866B5"/>
    <w:rsid w:val="00A867EE"/>
    <w:rsid w:val="00A869C4"/>
    <w:rsid w:val="00A8705E"/>
    <w:rsid w:val="00A873B6"/>
    <w:rsid w:val="00A87543"/>
    <w:rsid w:val="00A87F86"/>
    <w:rsid w:val="00A90275"/>
    <w:rsid w:val="00A902B5"/>
    <w:rsid w:val="00A903FE"/>
    <w:rsid w:val="00A90465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7A9"/>
    <w:rsid w:val="00A948FF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0C93"/>
    <w:rsid w:val="00AA1381"/>
    <w:rsid w:val="00AA1977"/>
    <w:rsid w:val="00AA21FE"/>
    <w:rsid w:val="00AA23D8"/>
    <w:rsid w:val="00AA2634"/>
    <w:rsid w:val="00AA3376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C55"/>
    <w:rsid w:val="00AA7E39"/>
    <w:rsid w:val="00AB002D"/>
    <w:rsid w:val="00AB0D4D"/>
    <w:rsid w:val="00AB103E"/>
    <w:rsid w:val="00AB1D44"/>
    <w:rsid w:val="00AB23C7"/>
    <w:rsid w:val="00AB23F3"/>
    <w:rsid w:val="00AB2E6D"/>
    <w:rsid w:val="00AB3068"/>
    <w:rsid w:val="00AB362B"/>
    <w:rsid w:val="00AB3DA7"/>
    <w:rsid w:val="00AB3DFD"/>
    <w:rsid w:val="00AB3FCF"/>
    <w:rsid w:val="00AB4616"/>
    <w:rsid w:val="00AB4664"/>
    <w:rsid w:val="00AB478D"/>
    <w:rsid w:val="00AB53E6"/>
    <w:rsid w:val="00AB544A"/>
    <w:rsid w:val="00AB58AD"/>
    <w:rsid w:val="00AB5E7F"/>
    <w:rsid w:val="00AB645B"/>
    <w:rsid w:val="00AB66FA"/>
    <w:rsid w:val="00AB67BA"/>
    <w:rsid w:val="00AB6B33"/>
    <w:rsid w:val="00AB6E3D"/>
    <w:rsid w:val="00AB72C6"/>
    <w:rsid w:val="00AC0608"/>
    <w:rsid w:val="00AC106A"/>
    <w:rsid w:val="00AC1F06"/>
    <w:rsid w:val="00AC2101"/>
    <w:rsid w:val="00AC21B7"/>
    <w:rsid w:val="00AC22F4"/>
    <w:rsid w:val="00AC31B3"/>
    <w:rsid w:val="00AC3525"/>
    <w:rsid w:val="00AC36A4"/>
    <w:rsid w:val="00AC3955"/>
    <w:rsid w:val="00AC4215"/>
    <w:rsid w:val="00AC48D4"/>
    <w:rsid w:val="00AC4ABC"/>
    <w:rsid w:val="00AC5227"/>
    <w:rsid w:val="00AC5440"/>
    <w:rsid w:val="00AC5791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C79D8"/>
    <w:rsid w:val="00AD0362"/>
    <w:rsid w:val="00AD0ED9"/>
    <w:rsid w:val="00AD194A"/>
    <w:rsid w:val="00AD1BB3"/>
    <w:rsid w:val="00AD2709"/>
    <w:rsid w:val="00AD2ABB"/>
    <w:rsid w:val="00AD3B03"/>
    <w:rsid w:val="00AD422E"/>
    <w:rsid w:val="00AD4470"/>
    <w:rsid w:val="00AD449D"/>
    <w:rsid w:val="00AD46EE"/>
    <w:rsid w:val="00AD4C00"/>
    <w:rsid w:val="00AD4C3D"/>
    <w:rsid w:val="00AD4CE2"/>
    <w:rsid w:val="00AD504D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A74"/>
    <w:rsid w:val="00AE22F8"/>
    <w:rsid w:val="00AE311C"/>
    <w:rsid w:val="00AE31AE"/>
    <w:rsid w:val="00AE32D9"/>
    <w:rsid w:val="00AE3509"/>
    <w:rsid w:val="00AE35CF"/>
    <w:rsid w:val="00AE431E"/>
    <w:rsid w:val="00AE462D"/>
    <w:rsid w:val="00AE4796"/>
    <w:rsid w:val="00AE4AA0"/>
    <w:rsid w:val="00AE4B2D"/>
    <w:rsid w:val="00AE4F25"/>
    <w:rsid w:val="00AE5180"/>
    <w:rsid w:val="00AE52BC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C22"/>
    <w:rsid w:val="00AE7D55"/>
    <w:rsid w:val="00AF0237"/>
    <w:rsid w:val="00AF069A"/>
    <w:rsid w:val="00AF157D"/>
    <w:rsid w:val="00AF1C11"/>
    <w:rsid w:val="00AF1F99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C6E"/>
    <w:rsid w:val="00AF4E51"/>
    <w:rsid w:val="00AF4F26"/>
    <w:rsid w:val="00AF51F6"/>
    <w:rsid w:val="00AF5318"/>
    <w:rsid w:val="00AF5493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51A"/>
    <w:rsid w:val="00AF7CDE"/>
    <w:rsid w:val="00B0024C"/>
    <w:rsid w:val="00B003EE"/>
    <w:rsid w:val="00B00F5B"/>
    <w:rsid w:val="00B0110B"/>
    <w:rsid w:val="00B01736"/>
    <w:rsid w:val="00B01FB4"/>
    <w:rsid w:val="00B020A7"/>
    <w:rsid w:val="00B0288E"/>
    <w:rsid w:val="00B02CA1"/>
    <w:rsid w:val="00B02F82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64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098"/>
    <w:rsid w:val="00B13159"/>
    <w:rsid w:val="00B1341E"/>
    <w:rsid w:val="00B135A2"/>
    <w:rsid w:val="00B13633"/>
    <w:rsid w:val="00B13911"/>
    <w:rsid w:val="00B13AA4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997"/>
    <w:rsid w:val="00B21D7B"/>
    <w:rsid w:val="00B22047"/>
    <w:rsid w:val="00B22357"/>
    <w:rsid w:val="00B2329E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4A5"/>
    <w:rsid w:val="00B25A52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496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ABC"/>
    <w:rsid w:val="00B42009"/>
    <w:rsid w:val="00B422A0"/>
    <w:rsid w:val="00B42360"/>
    <w:rsid w:val="00B42534"/>
    <w:rsid w:val="00B42C45"/>
    <w:rsid w:val="00B42EE4"/>
    <w:rsid w:val="00B435A3"/>
    <w:rsid w:val="00B43E8E"/>
    <w:rsid w:val="00B44768"/>
    <w:rsid w:val="00B4484A"/>
    <w:rsid w:val="00B448CE"/>
    <w:rsid w:val="00B44C69"/>
    <w:rsid w:val="00B44CED"/>
    <w:rsid w:val="00B45012"/>
    <w:rsid w:val="00B45B73"/>
    <w:rsid w:val="00B45F79"/>
    <w:rsid w:val="00B45FBC"/>
    <w:rsid w:val="00B460BB"/>
    <w:rsid w:val="00B46116"/>
    <w:rsid w:val="00B463C4"/>
    <w:rsid w:val="00B46B22"/>
    <w:rsid w:val="00B47074"/>
    <w:rsid w:val="00B473A5"/>
    <w:rsid w:val="00B4794A"/>
    <w:rsid w:val="00B47B27"/>
    <w:rsid w:val="00B47C98"/>
    <w:rsid w:val="00B47EA2"/>
    <w:rsid w:val="00B5006B"/>
    <w:rsid w:val="00B5057F"/>
    <w:rsid w:val="00B50697"/>
    <w:rsid w:val="00B507C3"/>
    <w:rsid w:val="00B50B38"/>
    <w:rsid w:val="00B510C3"/>
    <w:rsid w:val="00B5192D"/>
    <w:rsid w:val="00B51A70"/>
    <w:rsid w:val="00B51F68"/>
    <w:rsid w:val="00B521F9"/>
    <w:rsid w:val="00B528E7"/>
    <w:rsid w:val="00B5295E"/>
    <w:rsid w:val="00B52ADD"/>
    <w:rsid w:val="00B52C7C"/>
    <w:rsid w:val="00B53596"/>
    <w:rsid w:val="00B5382A"/>
    <w:rsid w:val="00B539DD"/>
    <w:rsid w:val="00B53D2F"/>
    <w:rsid w:val="00B544D0"/>
    <w:rsid w:val="00B546E5"/>
    <w:rsid w:val="00B54854"/>
    <w:rsid w:val="00B54C1F"/>
    <w:rsid w:val="00B54D1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0C38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EC9"/>
    <w:rsid w:val="00B66193"/>
    <w:rsid w:val="00B66483"/>
    <w:rsid w:val="00B6689D"/>
    <w:rsid w:val="00B66E4C"/>
    <w:rsid w:val="00B670D1"/>
    <w:rsid w:val="00B6758D"/>
    <w:rsid w:val="00B67954"/>
    <w:rsid w:val="00B67DF8"/>
    <w:rsid w:val="00B70364"/>
    <w:rsid w:val="00B704FF"/>
    <w:rsid w:val="00B70C81"/>
    <w:rsid w:val="00B70EA0"/>
    <w:rsid w:val="00B712B2"/>
    <w:rsid w:val="00B7163C"/>
    <w:rsid w:val="00B71D97"/>
    <w:rsid w:val="00B71DEB"/>
    <w:rsid w:val="00B71EC4"/>
    <w:rsid w:val="00B7207C"/>
    <w:rsid w:val="00B72AB5"/>
    <w:rsid w:val="00B72E88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FC4"/>
    <w:rsid w:val="00B773EE"/>
    <w:rsid w:val="00B774C2"/>
    <w:rsid w:val="00B776B1"/>
    <w:rsid w:val="00B800EF"/>
    <w:rsid w:val="00B8043B"/>
    <w:rsid w:val="00B8097C"/>
    <w:rsid w:val="00B80B4A"/>
    <w:rsid w:val="00B811E8"/>
    <w:rsid w:val="00B8154E"/>
    <w:rsid w:val="00B819A5"/>
    <w:rsid w:val="00B81CC7"/>
    <w:rsid w:val="00B81D6F"/>
    <w:rsid w:val="00B81FAC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1D2"/>
    <w:rsid w:val="00B9053A"/>
    <w:rsid w:val="00B90856"/>
    <w:rsid w:val="00B90DB6"/>
    <w:rsid w:val="00B91143"/>
    <w:rsid w:val="00B9142D"/>
    <w:rsid w:val="00B9202A"/>
    <w:rsid w:val="00B921C9"/>
    <w:rsid w:val="00B922EB"/>
    <w:rsid w:val="00B92946"/>
    <w:rsid w:val="00B93291"/>
    <w:rsid w:val="00B935B8"/>
    <w:rsid w:val="00B93632"/>
    <w:rsid w:val="00B93D3D"/>
    <w:rsid w:val="00B941CD"/>
    <w:rsid w:val="00B943EB"/>
    <w:rsid w:val="00B946DB"/>
    <w:rsid w:val="00B94CA5"/>
    <w:rsid w:val="00B94D7C"/>
    <w:rsid w:val="00B94F0B"/>
    <w:rsid w:val="00B95507"/>
    <w:rsid w:val="00B95517"/>
    <w:rsid w:val="00B955C3"/>
    <w:rsid w:val="00B963A0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5994"/>
    <w:rsid w:val="00BA60F4"/>
    <w:rsid w:val="00BA6C52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1AB"/>
    <w:rsid w:val="00BB4370"/>
    <w:rsid w:val="00BB484C"/>
    <w:rsid w:val="00BB4DFD"/>
    <w:rsid w:val="00BB4E4F"/>
    <w:rsid w:val="00BB6125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573"/>
    <w:rsid w:val="00BC4B86"/>
    <w:rsid w:val="00BC4C63"/>
    <w:rsid w:val="00BC549F"/>
    <w:rsid w:val="00BC5757"/>
    <w:rsid w:val="00BC58B4"/>
    <w:rsid w:val="00BC61DA"/>
    <w:rsid w:val="00BC6F12"/>
    <w:rsid w:val="00BC7214"/>
    <w:rsid w:val="00BC7480"/>
    <w:rsid w:val="00BC7C46"/>
    <w:rsid w:val="00BD0F6C"/>
    <w:rsid w:val="00BD0FB5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EC3"/>
    <w:rsid w:val="00BD75F0"/>
    <w:rsid w:val="00BD7ABA"/>
    <w:rsid w:val="00BD7DB3"/>
    <w:rsid w:val="00BD7E40"/>
    <w:rsid w:val="00BE04D4"/>
    <w:rsid w:val="00BE0998"/>
    <w:rsid w:val="00BE09FB"/>
    <w:rsid w:val="00BE1051"/>
    <w:rsid w:val="00BE111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3FC"/>
    <w:rsid w:val="00BF0124"/>
    <w:rsid w:val="00BF0978"/>
    <w:rsid w:val="00BF0E32"/>
    <w:rsid w:val="00BF14F0"/>
    <w:rsid w:val="00BF157D"/>
    <w:rsid w:val="00BF1B1F"/>
    <w:rsid w:val="00BF1B57"/>
    <w:rsid w:val="00BF1B78"/>
    <w:rsid w:val="00BF1E23"/>
    <w:rsid w:val="00BF239A"/>
    <w:rsid w:val="00BF27F3"/>
    <w:rsid w:val="00BF290E"/>
    <w:rsid w:val="00BF2AFA"/>
    <w:rsid w:val="00BF36C9"/>
    <w:rsid w:val="00BF387F"/>
    <w:rsid w:val="00BF3D0C"/>
    <w:rsid w:val="00BF45B3"/>
    <w:rsid w:val="00BF51DC"/>
    <w:rsid w:val="00BF5270"/>
    <w:rsid w:val="00BF57D4"/>
    <w:rsid w:val="00BF5B9B"/>
    <w:rsid w:val="00BF5FAB"/>
    <w:rsid w:val="00BF6390"/>
    <w:rsid w:val="00BF7DFA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AC"/>
    <w:rsid w:val="00C033CD"/>
    <w:rsid w:val="00C03DCD"/>
    <w:rsid w:val="00C03F44"/>
    <w:rsid w:val="00C054B9"/>
    <w:rsid w:val="00C06258"/>
    <w:rsid w:val="00C068C2"/>
    <w:rsid w:val="00C068F5"/>
    <w:rsid w:val="00C06A48"/>
    <w:rsid w:val="00C071A5"/>
    <w:rsid w:val="00C075BB"/>
    <w:rsid w:val="00C07C0D"/>
    <w:rsid w:val="00C10D66"/>
    <w:rsid w:val="00C10DD4"/>
    <w:rsid w:val="00C11051"/>
    <w:rsid w:val="00C11594"/>
    <w:rsid w:val="00C12AA8"/>
    <w:rsid w:val="00C12F63"/>
    <w:rsid w:val="00C130D5"/>
    <w:rsid w:val="00C13543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0F79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4FC"/>
    <w:rsid w:val="00C2460E"/>
    <w:rsid w:val="00C2481A"/>
    <w:rsid w:val="00C24F9F"/>
    <w:rsid w:val="00C25195"/>
    <w:rsid w:val="00C252D9"/>
    <w:rsid w:val="00C25957"/>
    <w:rsid w:val="00C2597E"/>
    <w:rsid w:val="00C25FB3"/>
    <w:rsid w:val="00C26284"/>
    <w:rsid w:val="00C2631F"/>
    <w:rsid w:val="00C26423"/>
    <w:rsid w:val="00C265C8"/>
    <w:rsid w:val="00C26AD0"/>
    <w:rsid w:val="00C26D1C"/>
    <w:rsid w:val="00C26E95"/>
    <w:rsid w:val="00C27103"/>
    <w:rsid w:val="00C27CA6"/>
    <w:rsid w:val="00C27FE0"/>
    <w:rsid w:val="00C305A3"/>
    <w:rsid w:val="00C30708"/>
    <w:rsid w:val="00C30F56"/>
    <w:rsid w:val="00C31049"/>
    <w:rsid w:val="00C318AF"/>
    <w:rsid w:val="00C31C51"/>
    <w:rsid w:val="00C33295"/>
    <w:rsid w:val="00C33423"/>
    <w:rsid w:val="00C3349D"/>
    <w:rsid w:val="00C34236"/>
    <w:rsid w:val="00C354D5"/>
    <w:rsid w:val="00C35768"/>
    <w:rsid w:val="00C357DF"/>
    <w:rsid w:val="00C35A33"/>
    <w:rsid w:val="00C35F5F"/>
    <w:rsid w:val="00C363AB"/>
    <w:rsid w:val="00C36A33"/>
    <w:rsid w:val="00C36C39"/>
    <w:rsid w:val="00C37624"/>
    <w:rsid w:val="00C3790D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1D3F"/>
    <w:rsid w:val="00C42691"/>
    <w:rsid w:val="00C43329"/>
    <w:rsid w:val="00C434E1"/>
    <w:rsid w:val="00C43552"/>
    <w:rsid w:val="00C43808"/>
    <w:rsid w:val="00C43856"/>
    <w:rsid w:val="00C439F2"/>
    <w:rsid w:val="00C4425A"/>
    <w:rsid w:val="00C4443A"/>
    <w:rsid w:val="00C4453D"/>
    <w:rsid w:val="00C44583"/>
    <w:rsid w:val="00C44E3B"/>
    <w:rsid w:val="00C45410"/>
    <w:rsid w:val="00C46A1C"/>
    <w:rsid w:val="00C476F4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5186"/>
    <w:rsid w:val="00C55245"/>
    <w:rsid w:val="00C5545D"/>
    <w:rsid w:val="00C55B3F"/>
    <w:rsid w:val="00C56753"/>
    <w:rsid w:val="00C56F48"/>
    <w:rsid w:val="00C57253"/>
    <w:rsid w:val="00C57265"/>
    <w:rsid w:val="00C57F6C"/>
    <w:rsid w:val="00C57F9E"/>
    <w:rsid w:val="00C6049E"/>
    <w:rsid w:val="00C606F1"/>
    <w:rsid w:val="00C60A05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2"/>
    <w:rsid w:val="00C6515C"/>
    <w:rsid w:val="00C653BA"/>
    <w:rsid w:val="00C65469"/>
    <w:rsid w:val="00C65DDB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AC"/>
    <w:rsid w:val="00C761DD"/>
    <w:rsid w:val="00C76686"/>
    <w:rsid w:val="00C77358"/>
    <w:rsid w:val="00C77984"/>
    <w:rsid w:val="00C77A40"/>
    <w:rsid w:val="00C77B4A"/>
    <w:rsid w:val="00C806F5"/>
    <w:rsid w:val="00C8088A"/>
    <w:rsid w:val="00C80D94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4306"/>
    <w:rsid w:val="00C8436E"/>
    <w:rsid w:val="00C84919"/>
    <w:rsid w:val="00C84B67"/>
    <w:rsid w:val="00C85389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4DC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D5D"/>
    <w:rsid w:val="00C94E1A"/>
    <w:rsid w:val="00C952C3"/>
    <w:rsid w:val="00C9662E"/>
    <w:rsid w:val="00C97698"/>
    <w:rsid w:val="00C978DD"/>
    <w:rsid w:val="00C97D05"/>
    <w:rsid w:val="00CA01CE"/>
    <w:rsid w:val="00CA0258"/>
    <w:rsid w:val="00CA0270"/>
    <w:rsid w:val="00CA04DA"/>
    <w:rsid w:val="00CA0883"/>
    <w:rsid w:val="00CA14B2"/>
    <w:rsid w:val="00CA15A9"/>
    <w:rsid w:val="00CA1726"/>
    <w:rsid w:val="00CA1812"/>
    <w:rsid w:val="00CA19CA"/>
    <w:rsid w:val="00CA19FC"/>
    <w:rsid w:val="00CA1E93"/>
    <w:rsid w:val="00CA212E"/>
    <w:rsid w:val="00CA22D8"/>
    <w:rsid w:val="00CA30FD"/>
    <w:rsid w:val="00CA3156"/>
    <w:rsid w:val="00CA3B24"/>
    <w:rsid w:val="00CA4147"/>
    <w:rsid w:val="00CA4B24"/>
    <w:rsid w:val="00CA57AA"/>
    <w:rsid w:val="00CA5A53"/>
    <w:rsid w:val="00CA6041"/>
    <w:rsid w:val="00CA614B"/>
    <w:rsid w:val="00CA630E"/>
    <w:rsid w:val="00CA6818"/>
    <w:rsid w:val="00CA6FC4"/>
    <w:rsid w:val="00CA7315"/>
    <w:rsid w:val="00CA7BA3"/>
    <w:rsid w:val="00CB0171"/>
    <w:rsid w:val="00CB0E6B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35F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2216"/>
    <w:rsid w:val="00CC2811"/>
    <w:rsid w:val="00CC2FF3"/>
    <w:rsid w:val="00CC3D38"/>
    <w:rsid w:val="00CC4255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E8"/>
    <w:rsid w:val="00CC5FF2"/>
    <w:rsid w:val="00CC607B"/>
    <w:rsid w:val="00CC6374"/>
    <w:rsid w:val="00CC654E"/>
    <w:rsid w:val="00CC7868"/>
    <w:rsid w:val="00CD028A"/>
    <w:rsid w:val="00CD061B"/>
    <w:rsid w:val="00CD0DC2"/>
    <w:rsid w:val="00CD105B"/>
    <w:rsid w:val="00CD2512"/>
    <w:rsid w:val="00CD261D"/>
    <w:rsid w:val="00CD26A3"/>
    <w:rsid w:val="00CD2878"/>
    <w:rsid w:val="00CD3033"/>
    <w:rsid w:val="00CD39E2"/>
    <w:rsid w:val="00CD4112"/>
    <w:rsid w:val="00CD41D1"/>
    <w:rsid w:val="00CD4806"/>
    <w:rsid w:val="00CD4C3A"/>
    <w:rsid w:val="00CD4DDD"/>
    <w:rsid w:val="00CD5112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DB3"/>
    <w:rsid w:val="00CE2768"/>
    <w:rsid w:val="00CE2972"/>
    <w:rsid w:val="00CE2F2D"/>
    <w:rsid w:val="00CE4000"/>
    <w:rsid w:val="00CE43FD"/>
    <w:rsid w:val="00CE460F"/>
    <w:rsid w:val="00CE4B54"/>
    <w:rsid w:val="00CE4E70"/>
    <w:rsid w:val="00CE4FC2"/>
    <w:rsid w:val="00CE5453"/>
    <w:rsid w:val="00CE5C3C"/>
    <w:rsid w:val="00CE6174"/>
    <w:rsid w:val="00CE630F"/>
    <w:rsid w:val="00CE6777"/>
    <w:rsid w:val="00CE680D"/>
    <w:rsid w:val="00CF001A"/>
    <w:rsid w:val="00CF0D20"/>
    <w:rsid w:val="00CF109E"/>
    <w:rsid w:val="00CF1CDE"/>
    <w:rsid w:val="00CF21FA"/>
    <w:rsid w:val="00CF2245"/>
    <w:rsid w:val="00CF26A6"/>
    <w:rsid w:val="00CF2F84"/>
    <w:rsid w:val="00CF3239"/>
    <w:rsid w:val="00CF42A6"/>
    <w:rsid w:val="00CF4349"/>
    <w:rsid w:val="00CF48D5"/>
    <w:rsid w:val="00CF52BE"/>
    <w:rsid w:val="00CF70D2"/>
    <w:rsid w:val="00CF725D"/>
    <w:rsid w:val="00CF7571"/>
    <w:rsid w:val="00D0038B"/>
    <w:rsid w:val="00D004DD"/>
    <w:rsid w:val="00D0182F"/>
    <w:rsid w:val="00D027C9"/>
    <w:rsid w:val="00D02844"/>
    <w:rsid w:val="00D02ED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9E8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E43"/>
    <w:rsid w:val="00D121FC"/>
    <w:rsid w:val="00D1364D"/>
    <w:rsid w:val="00D136BC"/>
    <w:rsid w:val="00D13E6D"/>
    <w:rsid w:val="00D14614"/>
    <w:rsid w:val="00D14751"/>
    <w:rsid w:val="00D1500B"/>
    <w:rsid w:val="00D16065"/>
    <w:rsid w:val="00D16643"/>
    <w:rsid w:val="00D167D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1D96"/>
    <w:rsid w:val="00D221D9"/>
    <w:rsid w:val="00D2288C"/>
    <w:rsid w:val="00D22A07"/>
    <w:rsid w:val="00D22C62"/>
    <w:rsid w:val="00D22D2D"/>
    <w:rsid w:val="00D22E46"/>
    <w:rsid w:val="00D22FB6"/>
    <w:rsid w:val="00D23424"/>
    <w:rsid w:val="00D236EE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A44"/>
    <w:rsid w:val="00D32C97"/>
    <w:rsid w:val="00D32D8C"/>
    <w:rsid w:val="00D333DE"/>
    <w:rsid w:val="00D3371C"/>
    <w:rsid w:val="00D33A64"/>
    <w:rsid w:val="00D33F11"/>
    <w:rsid w:val="00D34755"/>
    <w:rsid w:val="00D348F3"/>
    <w:rsid w:val="00D35BB6"/>
    <w:rsid w:val="00D35CC4"/>
    <w:rsid w:val="00D360F9"/>
    <w:rsid w:val="00D36336"/>
    <w:rsid w:val="00D36D5D"/>
    <w:rsid w:val="00D37082"/>
    <w:rsid w:val="00D370E0"/>
    <w:rsid w:val="00D37D2E"/>
    <w:rsid w:val="00D402F8"/>
    <w:rsid w:val="00D404A2"/>
    <w:rsid w:val="00D41318"/>
    <w:rsid w:val="00D41732"/>
    <w:rsid w:val="00D41D7A"/>
    <w:rsid w:val="00D42432"/>
    <w:rsid w:val="00D42484"/>
    <w:rsid w:val="00D424C9"/>
    <w:rsid w:val="00D42A45"/>
    <w:rsid w:val="00D42CC2"/>
    <w:rsid w:val="00D42D2D"/>
    <w:rsid w:val="00D42E29"/>
    <w:rsid w:val="00D42E32"/>
    <w:rsid w:val="00D43366"/>
    <w:rsid w:val="00D433DA"/>
    <w:rsid w:val="00D43AE6"/>
    <w:rsid w:val="00D43C62"/>
    <w:rsid w:val="00D43DD4"/>
    <w:rsid w:val="00D44AB0"/>
    <w:rsid w:val="00D455FE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4CB"/>
    <w:rsid w:val="00D52BB5"/>
    <w:rsid w:val="00D5353E"/>
    <w:rsid w:val="00D54668"/>
    <w:rsid w:val="00D54D11"/>
    <w:rsid w:val="00D550B3"/>
    <w:rsid w:val="00D55DB4"/>
    <w:rsid w:val="00D56028"/>
    <w:rsid w:val="00D56511"/>
    <w:rsid w:val="00D565AC"/>
    <w:rsid w:val="00D5662F"/>
    <w:rsid w:val="00D56BB3"/>
    <w:rsid w:val="00D57306"/>
    <w:rsid w:val="00D5732F"/>
    <w:rsid w:val="00D57333"/>
    <w:rsid w:val="00D57794"/>
    <w:rsid w:val="00D57A31"/>
    <w:rsid w:val="00D57A32"/>
    <w:rsid w:val="00D57DEF"/>
    <w:rsid w:val="00D60580"/>
    <w:rsid w:val="00D60D74"/>
    <w:rsid w:val="00D6119A"/>
    <w:rsid w:val="00D61662"/>
    <w:rsid w:val="00D61CD5"/>
    <w:rsid w:val="00D6201C"/>
    <w:rsid w:val="00D6207C"/>
    <w:rsid w:val="00D62640"/>
    <w:rsid w:val="00D62AC6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5C9"/>
    <w:rsid w:val="00D649ED"/>
    <w:rsid w:val="00D64D33"/>
    <w:rsid w:val="00D64F3A"/>
    <w:rsid w:val="00D64FCE"/>
    <w:rsid w:val="00D65D78"/>
    <w:rsid w:val="00D65E93"/>
    <w:rsid w:val="00D6677D"/>
    <w:rsid w:val="00D66FF4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BE5"/>
    <w:rsid w:val="00D722CB"/>
    <w:rsid w:val="00D7271D"/>
    <w:rsid w:val="00D727B6"/>
    <w:rsid w:val="00D72F81"/>
    <w:rsid w:val="00D73847"/>
    <w:rsid w:val="00D739A5"/>
    <w:rsid w:val="00D73C8E"/>
    <w:rsid w:val="00D73F22"/>
    <w:rsid w:val="00D74236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80034"/>
    <w:rsid w:val="00D80346"/>
    <w:rsid w:val="00D80349"/>
    <w:rsid w:val="00D808A5"/>
    <w:rsid w:val="00D80972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A8"/>
    <w:rsid w:val="00D84774"/>
    <w:rsid w:val="00D84F7E"/>
    <w:rsid w:val="00D8533A"/>
    <w:rsid w:val="00D86607"/>
    <w:rsid w:val="00D86815"/>
    <w:rsid w:val="00D874D8"/>
    <w:rsid w:val="00D87666"/>
    <w:rsid w:val="00D87FC7"/>
    <w:rsid w:val="00D90F8D"/>
    <w:rsid w:val="00D911FC"/>
    <w:rsid w:val="00D91208"/>
    <w:rsid w:val="00D91AA4"/>
    <w:rsid w:val="00D920F2"/>
    <w:rsid w:val="00D922F1"/>
    <w:rsid w:val="00D92304"/>
    <w:rsid w:val="00D92DB0"/>
    <w:rsid w:val="00D92F8C"/>
    <w:rsid w:val="00D93109"/>
    <w:rsid w:val="00D93F65"/>
    <w:rsid w:val="00D93FD8"/>
    <w:rsid w:val="00D949D8"/>
    <w:rsid w:val="00D95235"/>
    <w:rsid w:val="00D9523A"/>
    <w:rsid w:val="00D956CB"/>
    <w:rsid w:val="00D95C04"/>
    <w:rsid w:val="00D96807"/>
    <w:rsid w:val="00D9759B"/>
    <w:rsid w:val="00D97DCE"/>
    <w:rsid w:val="00DA0020"/>
    <w:rsid w:val="00DA0818"/>
    <w:rsid w:val="00DA0C00"/>
    <w:rsid w:val="00DA1AAA"/>
    <w:rsid w:val="00DA25D9"/>
    <w:rsid w:val="00DA293F"/>
    <w:rsid w:val="00DA2DB2"/>
    <w:rsid w:val="00DA2F07"/>
    <w:rsid w:val="00DA3239"/>
    <w:rsid w:val="00DA3298"/>
    <w:rsid w:val="00DA338D"/>
    <w:rsid w:val="00DA3465"/>
    <w:rsid w:val="00DA35CC"/>
    <w:rsid w:val="00DA3AB6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EAA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BCB"/>
    <w:rsid w:val="00DB6D41"/>
    <w:rsid w:val="00DB6E6F"/>
    <w:rsid w:val="00DB6FEE"/>
    <w:rsid w:val="00DB7141"/>
    <w:rsid w:val="00DB71B4"/>
    <w:rsid w:val="00DB7380"/>
    <w:rsid w:val="00DB7FBC"/>
    <w:rsid w:val="00DC0030"/>
    <w:rsid w:val="00DC0160"/>
    <w:rsid w:val="00DC2CEC"/>
    <w:rsid w:val="00DC2FEC"/>
    <w:rsid w:val="00DC38F8"/>
    <w:rsid w:val="00DC3B71"/>
    <w:rsid w:val="00DC3E5A"/>
    <w:rsid w:val="00DC3EAA"/>
    <w:rsid w:val="00DC469E"/>
    <w:rsid w:val="00DC487B"/>
    <w:rsid w:val="00DC4F95"/>
    <w:rsid w:val="00DC5218"/>
    <w:rsid w:val="00DC524B"/>
    <w:rsid w:val="00DC5658"/>
    <w:rsid w:val="00DC5AB7"/>
    <w:rsid w:val="00DC632F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3EA"/>
    <w:rsid w:val="00DD18C9"/>
    <w:rsid w:val="00DD287E"/>
    <w:rsid w:val="00DD2B28"/>
    <w:rsid w:val="00DD2B36"/>
    <w:rsid w:val="00DD2F00"/>
    <w:rsid w:val="00DD371A"/>
    <w:rsid w:val="00DD387E"/>
    <w:rsid w:val="00DD3B42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5A8"/>
    <w:rsid w:val="00DD76A5"/>
    <w:rsid w:val="00DE06A4"/>
    <w:rsid w:val="00DE0A09"/>
    <w:rsid w:val="00DE1143"/>
    <w:rsid w:val="00DE1C23"/>
    <w:rsid w:val="00DE1F8E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448"/>
    <w:rsid w:val="00DE5BEC"/>
    <w:rsid w:val="00DE5CE6"/>
    <w:rsid w:val="00DE6114"/>
    <w:rsid w:val="00DE671B"/>
    <w:rsid w:val="00DE67E2"/>
    <w:rsid w:val="00DE6898"/>
    <w:rsid w:val="00DE6DEE"/>
    <w:rsid w:val="00DE6F91"/>
    <w:rsid w:val="00DE7109"/>
    <w:rsid w:val="00DE71D0"/>
    <w:rsid w:val="00DF03A8"/>
    <w:rsid w:val="00DF03DF"/>
    <w:rsid w:val="00DF051E"/>
    <w:rsid w:val="00DF09AA"/>
    <w:rsid w:val="00DF0C35"/>
    <w:rsid w:val="00DF0F4D"/>
    <w:rsid w:val="00DF1000"/>
    <w:rsid w:val="00DF152B"/>
    <w:rsid w:val="00DF184B"/>
    <w:rsid w:val="00DF1BBC"/>
    <w:rsid w:val="00DF20FC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3A6D"/>
    <w:rsid w:val="00E03F54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D11"/>
    <w:rsid w:val="00E0704D"/>
    <w:rsid w:val="00E070E5"/>
    <w:rsid w:val="00E07D93"/>
    <w:rsid w:val="00E07FDC"/>
    <w:rsid w:val="00E10729"/>
    <w:rsid w:val="00E107BB"/>
    <w:rsid w:val="00E10FCA"/>
    <w:rsid w:val="00E1109F"/>
    <w:rsid w:val="00E1119C"/>
    <w:rsid w:val="00E11688"/>
    <w:rsid w:val="00E117CB"/>
    <w:rsid w:val="00E11911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9A6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C0"/>
    <w:rsid w:val="00E226F9"/>
    <w:rsid w:val="00E228C0"/>
    <w:rsid w:val="00E22A79"/>
    <w:rsid w:val="00E22FEF"/>
    <w:rsid w:val="00E23BEA"/>
    <w:rsid w:val="00E24386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3D0"/>
    <w:rsid w:val="00E3362E"/>
    <w:rsid w:val="00E33AB7"/>
    <w:rsid w:val="00E33B0E"/>
    <w:rsid w:val="00E33C82"/>
    <w:rsid w:val="00E341AF"/>
    <w:rsid w:val="00E343E7"/>
    <w:rsid w:val="00E35630"/>
    <w:rsid w:val="00E357AD"/>
    <w:rsid w:val="00E359D7"/>
    <w:rsid w:val="00E35B9D"/>
    <w:rsid w:val="00E36066"/>
    <w:rsid w:val="00E365AF"/>
    <w:rsid w:val="00E36CA0"/>
    <w:rsid w:val="00E36F1C"/>
    <w:rsid w:val="00E3781B"/>
    <w:rsid w:val="00E37A5D"/>
    <w:rsid w:val="00E37AE7"/>
    <w:rsid w:val="00E37D2B"/>
    <w:rsid w:val="00E40284"/>
    <w:rsid w:val="00E40852"/>
    <w:rsid w:val="00E40D99"/>
    <w:rsid w:val="00E41190"/>
    <w:rsid w:val="00E4198D"/>
    <w:rsid w:val="00E41B0A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314B"/>
    <w:rsid w:val="00E53723"/>
    <w:rsid w:val="00E537F4"/>
    <w:rsid w:val="00E53E6E"/>
    <w:rsid w:val="00E5477A"/>
    <w:rsid w:val="00E54D3F"/>
    <w:rsid w:val="00E54EC6"/>
    <w:rsid w:val="00E5526F"/>
    <w:rsid w:val="00E55387"/>
    <w:rsid w:val="00E557A8"/>
    <w:rsid w:val="00E55CC2"/>
    <w:rsid w:val="00E55D22"/>
    <w:rsid w:val="00E56985"/>
    <w:rsid w:val="00E56BCE"/>
    <w:rsid w:val="00E56BD0"/>
    <w:rsid w:val="00E57603"/>
    <w:rsid w:val="00E57AD9"/>
    <w:rsid w:val="00E57FC4"/>
    <w:rsid w:val="00E60034"/>
    <w:rsid w:val="00E6081D"/>
    <w:rsid w:val="00E60F63"/>
    <w:rsid w:val="00E60FC1"/>
    <w:rsid w:val="00E6118C"/>
    <w:rsid w:val="00E61535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02"/>
    <w:rsid w:val="00E6505A"/>
    <w:rsid w:val="00E65680"/>
    <w:rsid w:val="00E65B63"/>
    <w:rsid w:val="00E65E3C"/>
    <w:rsid w:val="00E65EF6"/>
    <w:rsid w:val="00E65FDD"/>
    <w:rsid w:val="00E6609A"/>
    <w:rsid w:val="00E66237"/>
    <w:rsid w:val="00E662F3"/>
    <w:rsid w:val="00E66BC6"/>
    <w:rsid w:val="00E670AF"/>
    <w:rsid w:val="00E67B41"/>
    <w:rsid w:val="00E67E40"/>
    <w:rsid w:val="00E700AB"/>
    <w:rsid w:val="00E70309"/>
    <w:rsid w:val="00E71806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4CFB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509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5EB2"/>
    <w:rsid w:val="00E86398"/>
    <w:rsid w:val="00E86689"/>
    <w:rsid w:val="00E86B2A"/>
    <w:rsid w:val="00E87921"/>
    <w:rsid w:val="00E87DB1"/>
    <w:rsid w:val="00E87F1C"/>
    <w:rsid w:val="00E87FD7"/>
    <w:rsid w:val="00E912BE"/>
    <w:rsid w:val="00E918E8"/>
    <w:rsid w:val="00E91A6F"/>
    <w:rsid w:val="00E91BFB"/>
    <w:rsid w:val="00E925E8"/>
    <w:rsid w:val="00E92602"/>
    <w:rsid w:val="00E929E0"/>
    <w:rsid w:val="00E92D61"/>
    <w:rsid w:val="00E93DEA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974C4"/>
    <w:rsid w:val="00EA0166"/>
    <w:rsid w:val="00EA0203"/>
    <w:rsid w:val="00EA037B"/>
    <w:rsid w:val="00EA0555"/>
    <w:rsid w:val="00EA08EA"/>
    <w:rsid w:val="00EA0C69"/>
    <w:rsid w:val="00EA129D"/>
    <w:rsid w:val="00EA14CC"/>
    <w:rsid w:val="00EA16F6"/>
    <w:rsid w:val="00EA1852"/>
    <w:rsid w:val="00EA1F90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4C70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685"/>
    <w:rsid w:val="00EA77F7"/>
    <w:rsid w:val="00EB0BA8"/>
    <w:rsid w:val="00EB1741"/>
    <w:rsid w:val="00EB2CED"/>
    <w:rsid w:val="00EB2D1E"/>
    <w:rsid w:val="00EB2D59"/>
    <w:rsid w:val="00EB3017"/>
    <w:rsid w:val="00EB3114"/>
    <w:rsid w:val="00EB3B4B"/>
    <w:rsid w:val="00EB4601"/>
    <w:rsid w:val="00EB4853"/>
    <w:rsid w:val="00EB509D"/>
    <w:rsid w:val="00EB5110"/>
    <w:rsid w:val="00EB521A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1DC7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14"/>
    <w:rsid w:val="00EC479C"/>
    <w:rsid w:val="00EC4C58"/>
    <w:rsid w:val="00EC5470"/>
    <w:rsid w:val="00EC55FA"/>
    <w:rsid w:val="00EC571E"/>
    <w:rsid w:val="00EC651F"/>
    <w:rsid w:val="00EC6838"/>
    <w:rsid w:val="00EC68A3"/>
    <w:rsid w:val="00EC68A5"/>
    <w:rsid w:val="00EC6EA1"/>
    <w:rsid w:val="00EC7061"/>
    <w:rsid w:val="00EC724A"/>
    <w:rsid w:val="00EC72D7"/>
    <w:rsid w:val="00ED06D9"/>
    <w:rsid w:val="00ED0A24"/>
    <w:rsid w:val="00ED0D79"/>
    <w:rsid w:val="00ED0E14"/>
    <w:rsid w:val="00ED1419"/>
    <w:rsid w:val="00ED1E98"/>
    <w:rsid w:val="00ED26B8"/>
    <w:rsid w:val="00ED2AE9"/>
    <w:rsid w:val="00ED2DA8"/>
    <w:rsid w:val="00ED2FD2"/>
    <w:rsid w:val="00ED35FD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2C0"/>
    <w:rsid w:val="00ED6E1B"/>
    <w:rsid w:val="00ED7023"/>
    <w:rsid w:val="00ED76BF"/>
    <w:rsid w:val="00ED7719"/>
    <w:rsid w:val="00ED783D"/>
    <w:rsid w:val="00ED7B38"/>
    <w:rsid w:val="00ED7C49"/>
    <w:rsid w:val="00ED7E0B"/>
    <w:rsid w:val="00ED7F0F"/>
    <w:rsid w:val="00EE060A"/>
    <w:rsid w:val="00EE097F"/>
    <w:rsid w:val="00EE09C9"/>
    <w:rsid w:val="00EE0F41"/>
    <w:rsid w:val="00EE18C2"/>
    <w:rsid w:val="00EE253B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E7F3D"/>
    <w:rsid w:val="00EF0367"/>
    <w:rsid w:val="00EF0549"/>
    <w:rsid w:val="00EF0577"/>
    <w:rsid w:val="00EF0DD0"/>
    <w:rsid w:val="00EF1A3B"/>
    <w:rsid w:val="00EF1B0D"/>
    <w:rsid w:val="00EF1C3E"/>
    <w:rsid w:val="00EF2944"/>
    <w:rsid w:val="00EF30D4"/>
    <w:rsid w:val="00EF3ACC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1AFF"/>
    <w:rsid w:val="00F02020"/>
    <w:rsid w:val="00F02366"/>
    <w:rsid w:val="00F027EA"/>
    <w:rsid w:val="00F0285D"/>
    <w:rsid w:val="00F03977"/>
    <w:rsid w:val="00F039AB"/>
    <w:rsid w:val="00F039B9"/>
    <w:rsid w:val="00F045F9"/>
    <w:rsid w:val="00F04613"/>
    <w:rsid w:val="00F04A1A"/>
    <w:rsid w:val="00F05249"/>
    <w:rsid w:val="00F052CF"/>
    <w:rsid w:val="00F055A0"/>
    <w:rsid w:val="00F0603B"/>
    <w:rsid w:val="00F06424"/>
    <w:rsid w:val="00F06473"/>
    <w:rsid w:val="00F06505"/>
    <w:rsid w:val="00F06A16"/>
    <w:rsid w:val="00F06B5D"/>
    <w:rsid w:val="00F070DA"/>
    <w:rsid w:val="00F07119"/>
    <w:rsid w:val="00F073B9"/>
    <w:rsid w:val="00F107D7"/>
    <w:rsid w:val="00F10F45"/>
    <w:rsid w:val="00F1121F"/>
    <w:rsid w:val="00F11353"/>
    <w:rsid w:val="00F1197E"/>
    <w:rsid w:val="00F11D6D"/>
    <w:rsid w:val="00F1213C"/>
    <w:rsid w:val="00F12274"/>
    <w:rsid w:val="00F124B8"/>
    <w:rsid w:val="00F12983"/>
    <w:rsid w:val="00F12E87"/>
    <w:rsid w:val="00F13007"/>
    <w:rsid w:val="00F13604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440"/>
    <w:rsid w:val="00F20523"/>
    <w:rsid w:val="00F206DB"/>
    <w:rsid w:val="00F212D9"/>
    <w:rsid w:val="00F21F5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916"/>
    <w:rsid w:val="00F25D25"/>
    <w:rsid w:val="00F25F08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B66"/>
    <w:rsid w:val="00F31F99"/>
    <w:rsid w:val="00F329E7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2E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5A4"/>
    <w:rsid w:val="00F419F1"/>
    <w:rsid w:val="00F41AD2"/>
    <w:rsid w:val="00F4290C"/>
    <w:rsid w:val="00F42D85"/>
    <w:rsid w:val="00F42E40"/>
    <w:rsid w:val="00F4335A"/>
    <w:rsid w:val="00F433EE"/>
    <w:rsid w:val="00F43D70"/>
    <w:rsid w:val="00F43D71"/>
    <w:rsid w:val="00F43FBA"/>
    <w:rsid w:val="00F441BD"/>
    <w:rsid w:val="00F4454E"/>
    <w:rsid w:val="00F44D1D"/>
    <w:rsid w:val="00F44DF2"/>
    <w:rsid w:val="00F4591F"/>
    <w:rsid w:val="00F46146"/>
    <w:rsid w:val="00F465C9"/>
    <w:rsid w:val="00F46755"/>
    <w:rsid w:val="00F4687F"/>
    <w:rsid w:val="00F46D36"/>
    <w:rsid w:val="00F472C6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B82"/>
    <w:rsid w:val="00F60C7E"/>
    <w:rsid w:val="00F60DCA"/>
    <w:rsid w:val="00F60F38"/>
    <w:rsid w:val="00F60FDA"/>
    <w:rsid w:val="00F6135E"/>
    <w:rsid w:val="00F617ED"/>
    <w:rsid w:val="00F61812"/>
    <w:rsid w:val="00F61D3C"/>
    <w:rsid w:val="00F61D5B"/>
    <w:rsid w:val="00F6229B"/>
    <w:rsid w:val="00F62469"/>
    <w:rsid w:val="00F62848"/>
    <w:rsid w:val="00F62B8E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727"/>
    <w:rsid w:val="00F65958"/>
    <w:rsid w:val="00F65BA7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82B"/>
    <w:rsid w:val="00F76C33"/>
    <w:rsid w:val="00F773AA"/>
    <w:rsid w:val="00F77A1C"/>
    <w:rsid w:val="00F77BF9"/>
    <w:rsid w:val="00F80306"/>
    <w:rsid w:val="00F80324"/>
    <w:rsid w:val="00F80816"/>
    <w:rsid w:val="00F80879"/>
    <w:rsid w:val="00F80F6F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5314"/>
    <w:rsid w:val="00F969C2"/>
    <w:rsid w:val="00F97108"/>
    <w:rsid w:val="00F9793A"/>
    <w:rsid w:val="00FA0953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57D"/>
    <w:rsid w:val="00FA3ADC"/>
    <w:rsid w:val="00FA3D54"/>
    <w:rsid w:val="00FA410D"/>
    <w:rsid w:val="00FA597D"/>
    <w:rsid w:val="00FA5CCC"/>
    <w:rsid w:val="00FA5E11"/>
    <w:rsid w:val="00FA5FF7"/>
    <w:rsid w:val="00FA61CF"/>
    <w:rsid w:val="00FA6F49"/>
    <w:rsid w:val="00FA7091"/>
    <w:rsid w:val="00FA7191"/>
    <w:rsid w:val="00FA71E0"/>
    <w:rsid w:val="00FA73BF"/>
    <w:rsid w:val="00FA753F"/>
    <w:rsid w:val="00FA7824"/>
    <w:rsid w:val="00FA7879"/>
    <w:rsid w:val="00FA7F1F"/>
    <w:rsid w:val="00FB0152"/>
    <w:rsid w:val="00FB0401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99E"/>
    <w:rsid w:val="00FB5162"/>
    <w:rsid w:val="00FB54BA"/>
    <w:rsid w:val="00FB5D56"/>
    <w:rsid w:val="00FB5ED8"/>
    <w:rsid w:val="00FB5F3C"/>
    <w:rsid w:val="00FB6122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C06B5"/>
    <w:rsid w:val="00FC0BB0"/>
    <w:rsid w:val="00FC0C72"/>
    <w:rsid w:val="00FC0D63"/>
    <w:rsid w:val="00FC1225"/>
    <w:rsid w:val="00FC150F"/>
    <w:rsid w:val="00FC17B6"/>
    <w:rsid w:val="00FC1809"/>
    <w:rsid w:val="00FC195C"/>
    <w:rsid w:val="00FC220E"/>
    <w:rsid w:val="00FC22A7"/>
    <w:rsid w:val="00FC2563"/>
    <w:rsid w:val="00FC2733"/>
    <w:rsid w:val="00FC2782"/>
    <w:rsid w:val="00FC3033"/>
    <w:rsid w:val="00FC35B0"/>
    <w:rsid w:val="00FC39ED"/>
    <w:rsid w:val="00FC3C44"/>
    <w:rsid w:val="00FC3E3E"/>
    <w:rsid w:val="00FC46A7"/>
    <w:rsid w:val="00FC482A"/>
    <w:rsid w:val="00FC5172"/>
    <w:rsid w:val="00FC5E60"/>
    <w:rsid w:val="00FC5FFD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2E2C"/>
    <w:rsid w:val="00FD3443"/>
    <w:rsid w:val="00FD35A7"/>
    <w:rsid w:val="00FD3754"/>
    <w:rsid w:val="00FD3D7F"/>
    <w:rsid w:val="00FD4509"/>
    <w:rsid w:val="00FD4C26"/>
    <w:rsid w:val="00FD4E50"/>
    <w:rsid w:val="00FD51DA"/>
    <w:rsid w:val="00FD5752"/>
    <w:rsid w:val="00FD5949"/>
    <w:rsid w:val="00FD5C7A"/>
    <w:rsid w:val="00FD5CF8"/>
    <w:rsid w:val="00FD62C2"/>
    <w:rsid w:val="00FD691E"/>
    <w:rsid w:val="00FD6B63"/>
    <w:rsid w:val="00FD7783"/>
    <w:rsid w:val="00FD7F52"/>
    <w:rsid w:val="00FD7FC9"/>
    <w:rsid w:val="00FE068C"/>
    <w:rsid w:val="00FE07FD"/>
    <w:rsid w:val="00FE1697"/>
    <w:rsid w:val="00FE16F8"/>
    <w:rsid w:val="00FE1E6F"/>
    <w:rsid w:val="00FE2300"/>
    <w:rsid w:val="00FE2916"/>
    <w:rsid w:val="00FE33AF"/>
    <w:rsid w:val="00FE3948"/>
    <w:rsid w:val="00FE4EBB"/>
    <w:rsid w:val="00FE552F"/>
    <w:rsid w:val="00FE58B2"/>
    <w:rsid w:val="00FE5964"/>
    <w:rsid w:val="00FE5C5B"/>
    <w:rsid w:val="00FE5DCA"/>
    <w:rsid w:val="00FE6BE4"/>
    <w:rsid w:val="00FE7307"/>
    <w:rsid w:val="00FE78F1"/>
    <w:rsid w:val="00FE7A8A"/>
    <w:rsid w:val="00FE7BF8"/>
    <w:rsid w:val="00FF0EC7"/>
    <w:rsid w:val="00FF11D9"/>
    <w:rsid w:val="00FF1607"/>
    <w:rsid w:val="00FF1CBD"/>
    <w:rsid w:val="00FF1FAF"/>
    <w:rsid w:val="00FF205F"/>
    <w:rsid w:val="00FF2252"/>
    <w:rsid w:val="00FF2470"/>
    <w:rsid w:val="00FF28FB"/>
    <w:rsid w:val="00FF2A7D"/>
    <w:rsid w:val="00FF2EDF"/>
    <w:rsid w:val="00FF3358"/>
    <w:rsid w:val="00FF3637"/>
    <w:rsid w:val="00FF39C2"/>
    <w:rsid w:val="00FF39D1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749F"/>
    <w:rsid w:val="071938C4"/>
    <w:rsid w:val="0AE37EC2"/>
    <w:rsid w:val="135A4EA7"/>
    <w:rsid w:val="1D475EBD"/>
    <w:rsid w:val="1F7873B6"/>
    <w:rsid w:val="29CF2DBB"/>
    <w:rsid w:val="2EA4302D"/>
    <w:rsid w:val="322C70C6"/>
    <w:rsid w:val="3BF75F4C"/>
    <w:rsid w:val="53547EF4"/>
    <w:rsid w:val="5AAE5075"/>
    <w:rsid w:val="6C98002D"/>
    <w:rsid w:val="6D660F35"/>
    <w:rsid w:val="6F6A127C"/>
    <w:rsid w:val="70102728"/>
    <w:rsid w:val="71951360"/>
    <w:rsid w:val="736E46F1"/>
    <w:rsid w:val="774A1728"/>
    <w:rsid w:val="79272EC7"/>
    <w:rsid w:val="79A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2FE"/>
  <w15:docId w15:val="{69C23E0D-5EB9-450F-BD93-7E3C39C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2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</w:style>
  <w:style w:type="paragraph" w:styleId="a8">
    <w:name w:val="Body Text"/>
    <w:basedOn w:val="a"/>
    <w:link w:val="a9"/>
    <w:uiPriority w:val="99"/>
    <w:semiHidden/>
    <w:unhideWhenUsed/>
    <w:pPr>
      <w:spacing w:after="120" w:line="276" w:lineRule="auto"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08001F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668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668BD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0668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668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9885A-186E-4D12-9F03-74FD40B1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hozyainova_ti</dc:creator>
  <cp:lastModifiedBy>Мищенко Татьяна Анатольевна</cp:lastModifiedBy>
  <cp:revision>3</cp:revision>
  <cp:lastPrinted>2024-10-24T07:24:00Z</cp:lastPrinted>
  <dcterms:created xsi:type="dcterms:W3CDTF">2024-10-28T04:54:00Z</dcterms:created>
  <dcterms:modified xsi:type="dcterms:W3CDTF">2024-10-28T10:29:00Z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B02B5CE275EC4152B5B9A45285A9517B_12</vt:lpwstr>
  </property>
</Properties>
</file>