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 xml:space="preserve">В свою очередь, субъекты МСП стремятся к </w:t>
      </w:r>
      <w:proofErr w:type="gramStart"/>
      <w:r>
        <w:t>ответственному</w:t>
      </w:r>
      <w:proofErr w:type="gramEnd"/>
      <w:r>
        <w:t xml:space="preserve">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 xml:space="preserve">Декларация о взаимодействии крупного бизнеса с субъектами МСП является документом, который </w:t>
      </w:r>
      <w:proofErr w:type="gramStart"/>
      <w:r>
        <w:t>определяет принципы взаимодействия крупного бизнеса с субъектами МСП и определяет</w:t>
      </w:r>
      <w:proofErr w:type="gramEnd"/>
      <w:r>
        <w:t xml:space="preserve">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 xml:space="preserve">Положения Декларации </w:t>
      </w:r>
      <w:proofErr w:type="gramStart"/>
      <w:r>
        <w:t>сформированы на основе лучших российских и международных практик взаимодействия крупного бизнеса с субъектами МСП и отражают</w:t>
      </w:r>
      <w:proofErr w:type="gramEnd"/>
      <w:r>
        <w:t xml:space="preserve">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</w:t>
      </w:r>
      <w:proofErr w:type="spellStart"/>
      <w:r>
        <w:t>самозанятыми</w:t>
      </w:r>
      <w:proofErr w:type="spellEnd"/>
      <w:r>
        <w:t xml:space="preserve"> физическими лицами, а также гражданами, планирующими начать собственное дело.</w:t>
      </w:r>
      <w:proofErr w:type="gramEnd"/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реализации прозрачного, открытого и добросовестного закупочного процесса, </w:t>
      </w:r>
      <w:proofErr w:type="gramStart"/>
      <w:r>
        <w:t>который</w:t>
      </w:r>
      <w:proofErr w:type="gramEnd"/>
      <w:r>
        <w:t xml:space="preserve">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создания возможностей для участия в конкурсных закупочных </w:t>
      </w:r>
      <w:proofErr w:type="gramStart"/>
      <w:r>
        <w:t>процедурах</w:t>
      </w:r>
      <w:proofErr w:type="gramEnd"/>
      <w:r>
        <w:t xml:space="preserve">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консультирования субъектов МСП по условиям участия в </w:t>
      </w:r>
      <w:proofErr w:type="gramStart"/>
      <w:r>
        <w:t>тендерах</w:t>
      </w:r>
      <w:proofErr w:type="gramEnd"/>
      <w:r>
        <w:t>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содействуя в </w:t>
      </w:r>
      <w:proofErr w:type="gramStart"/>
      <w:r>
        <w:t>осуществлении</w:t>
      </w:r>
      <w:proofErr w:type="gramEnd"/>
      <w:r>
        <w:t xml:space="preserve">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выступая в </w:t>
      </w:r>
      <w:proofErr w:type="gramStart"/>
      <w:r>
        <w:t>качестве</w:t>
      </w:r>
      <w:proofErr w:type="gramEnd"/>
      <w:r>
        <w:t xml:space="preserve">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lastRenderedPageBreak/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предоставляя субъектам МСП в </w:t>
      </w:r>
      <w:proofErr w:type="gramStart"/>
      <w:r>
        <w:t>случае</w:t>
      </w:r>
      <w:proofErr w:type="gramEnd"/>
      <w:r>
        <w:t xml:space="preserve">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предоставлять в сотрудничестве с </w:t>
      </w:r>
      <w:proofErr w:type="gramStart"/>
      <w:r>
        <w:t>финансовыми</w:t>
      </w:r>
      <w:proofErr w:type="gramEnd"/>
      <w:r>
        <w:t xml:space="preserve">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proofErr w:type="spellStart"/>
      <w:r>
        <w:t>энергоэффективности</w:t>
      </w:r>
      <w:proofErr w:type="spellEnd"/>
      <w:r>
        <w:t>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 xml:space="preserve">предпринимательства и производящих продукцию и (или) </w:t>
      </w:r>
      <w:r>
        <w:lastRenderedPageBreak/>
        <w:t>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 xml:space="preserve">оказывать содействие в </w:t>
      </w:r>
      <w:proofErr w:type="gramStart"/>
      <w:r>
        <w:t>использовании</w:t>
      </w:r>
      <w:proofErr w:type="gramEnd"/>
      <w:r>
        <w:t xml:space="preserve">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 xml:space="preserve">программы наставничества, </w:t>
      </w:r>
      <w:proofErr w:type="spellStart"/>
      <w:r>
        <w:t>менторства</w:t>
      </w:r>
      <w:proofErr w:type="spellEnd"/>
      <w:r>
        <w:t>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Раскрытие информации осуществляется ежегодно, в </w:t>
      </w:r>
      <w:proofErr w:type="gramStart"/>
      <w:r>
        <w:t>объеме</w:t>
      </w:r>
      <w:proofErr w:type="gramEnd"/>
      <w:r>
        <w:t>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>реализуемыми программами и в соответствии с правилами по 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 xml:space="preserve">публичной отчетности компаний, включая отчеты по </w:t>
      </w:r>
      <w:proofErr w:type="gramStart"/>
      <w:r>
        <w:t>устойчивому</w:t>
      </w:r>
      <w:proofErr w:type="gramEnd"/>
      <w:r>
        <w:t xml:space="preserve">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 xml:space="preserve">Представляемая информация размещается в открытом </w:t>
      </w:r>
      <w:proofErr w:type="gramStart"/>
      <w:r>
        <w:t>доступе</w:t>
      </w:r>
      <w:proofErr w:type="gramEnd"/>
      <w:r>
        <w:t>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 xml:space="preserve">осуществляется в </w:t>
      </w:r>
      <w:proofErr w:type="gramStart"/>
      <w:r>
        <w:t>соответствии</w:t>
      </w:r>
      <w:proofErr w:type="gramEnd"/>
      <w:r>
        <w:t xml:space="preserve">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7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9B9A" w14:textId="77777777" w:rsidR="00862FC4" w:rsidRDefault="00862FC4" w:rsidP="005C544B">
      <w:r>
        <w:separator/>
      </w:r>
    </w:p>
  </w:endnote>
  <w:endnote w:type="continuationSeparator" w:id="0">
    <w:p w14:paraId="39E05627" w14:textId="77777777" w:rsidR="00862FC4" w:rsidRDefault="00862FC4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A704F" w14:textId="77777777" w:rsidR="00862FC4" w:rsidRDefault="00862FC4" w:rsidP="005C544B">
      <w:r>
        <w:separator/>
      </w:r>
    </w:p>
  </w:footnote>
  <w:footnote w:type="continuationSeparator" w:id="0">
    <w:p w14:paraId="0F5CC024" w14:textId="77777777" w:rsidR="00862FC4" w:rsidRDefault="00862FC4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2E"/>
    <w:rsid w:val="00041B02"/>
    <w:rsid w:val="000556A6"/>
    <w:rsid w:val="00083083"/>
    <w:rsid w:val="002659E8"/>
    <w:rsid w:val="004B116D"/>
    <w:rsid w:val="00554A22"/>
    <w:rsid w:val="0056319E"/>
    <w:rsid w:val="005C544B"/>
    <w:rsid w:val="00862FC4"/>
    <w:rsid w:val="00864D39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Хаджинова Татьяна Анатольевна</cp:lastModifiedBy>
  <cp:revision>2</cp:revision>
  <dcterms:created xsi:type="dcterms:W3CDTF">2023-04-13T04:58:00Z</dcterms:created>
  <dcterms:modified xsi:type="dcterms:W3CDTF">2023-04-13T04:58:00Z</dcterms:modified>
</cp:coreProperties>
</file>