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1F" w:rsidRDefault="002C10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Заседание о</w:t>
      </w:r>
      <w:r w:rsidRPr="002C10C9">
        <w:rPr>
          <w:rFonts w:ascii="Times New Roman" w:hAnsi="Times New Roman"/>
          <w:b/>
          <w:bCs/>
          <w:sz w:val="28"/>
          <w:szCs w:val="28"/>
        </w:rPr>
        <w:t>бщественного совета при департаменте экономического развития администрации города</w:t>
      </w:r>
      <w:r>
        <w:rPr>
          <w:rFonts w:ascii="Times New Roman" w:hAnsi="Times New Roman"/>
          <w:b/>
          <w:bCs/>
          <w:sz w:val="28"/>
          <w:szCs w:val="28"/>
        </w:rPr>
        <w:t xml:space="preserve"> 17.12.2024, 14.30.</w:t>
      </w:r>
    </w:p>
    <w:p w:rsidR="00C86E1F" w:rsidRDefault="00A24084" w:rsidP="002C10C9">
      <w:pPr>
        <w:spacing w:after="16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«Риски подмены трудовых отношений гражданско-правовыми, включая </w:t>
      </w:r>
      <w:r w:rsidR="002C10C9">
        <w:rPr>
          <w:rFonts w:ascii="Times New Roman" w:hAnsi="Times New Roman"/>
          <w:b/>
          <w:bCs/>
          <w:sz w:val="28"/>
          <w:szCs w:val="28"/>
        </w:rPr>
        <w:t>перевод в категорию самозанятых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2C10C9" w:rsidRDefault="002C10C9" w:rsidP="002C10C9">
      <w:pPr>
        <w:spacing w:after="16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C10C9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Ханты-Мансийского автономного округа – Югры от 25.07.2024 №269-п </w:t>
      </w:r>
      <w:r>
        <w:rPr>
          <w:rFonts w:ascii="Times New Roman" w:hAnsi="Times New Roman"/>
          <w:bCs/>
          <w:sz w:val="28"/>
          <w:szCs w:val="28"/>
        </w:rPr>
        <w:t xml:space="preserve">в городе </w:t>
      </w:r>
      <w:r w:rsidRPr="002C10C9">
        <w:rPr>
          <w:rFonts w:ascii="Times New Roman" w:hAnsi="Times New Roman"/>
          <w:bCs/>
          <w:sz w:val="28"/>
          <w:szCs w:val="28"/>
        </w:rPr>
        <w:t>создана рабочая группа межведомственной комиссии Ханты-Мансийского автономного округа - Югры по противодействию нелегальной занятости в городе Нижневартовске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10C9" w:rsidRDefault="002C10C9" w:rsidP="002C10C9">
      <w:pPr>
        <w:spacing w:after="16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</w:t>
      </w:r>
      <w:r w:rsidRPr="002C10C9">
        <w:rPr>
          <w:rFonts w:ascii="Times New Roman" w:hAnsi="Times New Roman"/>
          <w:bCs/>
          <w:sz w:val="28"/>
          <w:szCs w:val="28"/>
        </w:rPr>
        <w:t xml:space="preserve">остав рабочей группы </w:t>
      </w:r>
      <w:r>
        <w:rPr>
          <w:rFonts w:ascii="Times New Roman" w:hAnsi="Times New Roman"/>
          <w:bCs/>
          <w:sz w:val="28"/>
          <w:szCs w:val="28"/>
        </w:rPr>
        <w:t>входят представители Прокуратуры, Следственного комитета, МВД, Федеральной налоговой службы, Государственной инспекции труда, Федеральной службы судебных приставов, Центра занятости населения, объединений работодателей и профсоюзов.</w:t>
      </w:r>
    </w:p>
    <w:p w:rsidR="002C10C9" w:rsidRDefault="002C10C9" w:rsidP="002C10C9">
      <w:pPr>
        <w:spacing w:after="16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2C10C9">
        <w:rPr>
          <w:rFonts w:ascii="Times New Roman" w:hAnsi="Times New Roman"/>
          <w:bCs/>
          <w:sz w:val="28"/>
          <w:szCs w:val="28"/>
        </w:rPr>
        <w:t xml:space="preserve"> полномочия </w:t>
      </w:r>
      <w:r>
        <w:rPr>
          <w:rFonts w:ascii="Times New Roman" w:hAnsi="Times New Roman"/>
          <w:bCs/>
          <w:sz w:val="28"/>
          <w:szCs w:val="28"/>
        </w:rPr>
        <w:t>рабочей группы</w:t>
      </w:r>
      <w:r w:rsidRPr="002C10C9">
        <w:rPr>
          <w:rFonts w:ascii="Times New Roman" w:hAnsi="Times New Roman"/>
          <w:bCs/>
          <w:sz w:val="28"/>
          <w:szCs w:val="28"/>
        </w:rPr>
        <w:t xml:space="preserve"> входит рассмотрение ситуаций, связанных с</w:t>
      </w:r>
      <w:r w:rsidR="008641A9">
        <w:rPr>
          <w:rFonts w:ascii="Times New Roman" w:hAnsi="Times New Roman"/>
          <w:bCs/>
          <w:sz w:val="28"/>
          <w:szCs w:val="28"/>
        </w:rPr>
        <w:t xml:space="preserve"> о</w:t>
      </w:r>
      <w:r w:rsidR="008641A9" w:rsidRPr="008641A9">
        <w:rPr>
          <w:rFonts w:ascii="Times New Roman" w:hAnsi="Times New Roman"/>
          <w:bCs/>
          <w:sz w:val="28"/>
          <w:szCs w:val="28"/>
        </w:rPr>
        <w:t>существлением трудовой деятельности в нарушение порядка оформления трудовых отношений</w:t>
      </w:r>
      <w:r w:rsidR="008641A9">
        <w:rPr>
          <w:rFonts w:ascii="Times New Roman" w:hAnsi="Times New Roman"/>
          <w:bCs/>
          <w:sz w:val="28"/>
          <w:szCs w:val="28"/>
        </w:rPr>
        <w:t>, выплатой заработной платы ниже минимального размера оплаты труда, а также с</w:t>
      </w:r>
      <w:r w:rsidRPr="002C10C9">
        <w:rPr>
          <w:rFonts w:ascii="Times New Roman" w:hAnsi="Times New Roman"/>
          <w:bCs/>
          <w:sz w:val="28"/>
          <w:szCs w:val="28"/>
        </w:rPr>
        <w:t xml:space="preserve">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доход».</w:t>
      </w:r>
    </w:p>
    <w:p w:rsidR="008641A9" w:rsidRDefault="008641A9" w:rsidP="008641A9">
      <w:pPr>
        <w:spacing w:after="16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Федеральная налоговая служба дает разъяснение </w:t>
      </w:r>
      <w:r w:rsidR="00A2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15.04.2022 №ЕА-4-15/4674 "О на</w:t>
      </w:r>
      <w:r w:rsidR="00A2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правлении информации по проведению мероприятий налогового контроля по НПД"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86E1F" w:rsidRDefault="008641A9" w:rsidP="008641A9">
      <w:pPr>
        <w:tabs>
          <w:tab w:val="left" w:pos="1701"/>
        </w:tabs>
        <w:spacing w:after="16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2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бстоятельства, которые могут говорить о подмене трудовых отношений договорами с самозанятыми, что приводит к неуплате НДФЛ и взносов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2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инсп</w:t>
      </w:r>
      <w:r w:rsidR="00A2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екция может выявить при камеральной проверке. Ведомство </w:t>
      </w:r>
      <w:r w:rsidR="00A2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сослалось</w:t>
      </w:r>
      <w:r w:rsidR="00A240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выводы судов, которые среди прочего обращали внимание на следующие моменты: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предмете договора закрепили трудовую функцию, т.е. работник должен лично выполнить работы определенного 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а не разовое задание заказчика;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договоре нет конкретного объема работ, т.е. важен сам процесс труда, а не результат;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установили определенную ежемесячную оплату труда;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 фактического исполнителя работ есть материальная ответственность;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 догово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 есть условие о регистрации исполнителя как ИП, а после получения денег от заказчика исполнитель снимался с учета;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работы проводят материалами, инструментами, оборудованием заказчика и на его территории;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отчетность в инспекцию передают централизованн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ФНС со ссылкой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перечислила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может доказывать трудовые отношения между сторонами ГПД. Это, например: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оформленный пропуск на территорию заказчика, журнал регистрации прихода-ухода сотрудников;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расчетные листы, сведения о перечислении денег на карту работника;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графики отпусков, документы о командировке.</w:t>
      </w:r>
    </w:p>
    <w:p w:rsidR="00C86E1F" w:rsidRDefault="00A24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ведомство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отметило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инспекция вправе применить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 54.1 НК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камеральной проверке расчетов, если выявит, что между сторонами ГПД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актически трудовые отношения.</w:t>
      </w:r>
    </w:p>
    <w:p w:rsidR="00C86E1F" w:rsidRDefault="00C86E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6E1F" w:rsidSect="008641A9">
      <w:pgSz w:w="11906" w:h="16838"/>
      <w:pgMar w:top="1135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84" w:rsidRDefault="00A24084">
      <w:pPr>
        <w:spacing w:after="0" w:line="240" w:lineRule="auto"/>
      </w:pPr>
      <w:r>
        <w:separator/>
      </w:r>
    </w:p>
  </w:endnote>
  <w:endnote w:type="continuationSeparator" w:id="0">
    <w:p w:rsidR="00A24084" w:rsidRDefault="00A2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84" w:rsidRDefault="00A24084">
      <w:pPr>
        <w:spacing w:after="0" w:line="240" w:lineRule="auto"/>
      </w:pPr>
      <w:r>
        <w:separator/>
      </w:r>
    </w:p>
  </w:footnote>
  <w:footnote w:type="continuationSeparator" w:id="0">
    <w:p w:rsidR="00A24084" w:rsidRDefault="00A24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1F"/>
    <w:rsid w:val="002C10C9"/>
    <w:rsid w:val="008641A9"/>
    <w:rsid w:val="00A24084"/>
    <w:rsid w:val="00C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88D7"/>
  <w15:docId w15:val="{66A51EDF-D979-4F94-88E9-E8B23A93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character" w:customStyle="1" w:styleId="a5">
    <w:name w:val="Заголовок Знак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4">
    <w:name w:val="Body Text"/>
    <w:basedOn w:val="a"/>
    <w:pPr>
      <w:spacing w:after="140"/>
    </w:pPr>
  </w:style>
  <w:style w:type="paragraph" w:styleId="af8">
    <w:name w:val="List"/>
    <w:basedOn w:val="a4"/>
    <w:rPr>
      <w:rFonts w:cs="Droid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Droid Sans Devanagari"/>
    </w:rPr>
  </w:style>
  <w:style w:type="paragraph" w:styleId="afb">
    <w:name w:val="No Spacing"/>
    <w:basedOn w:val="a"/>
    <w:uiPriority w:val="1"/>
    <w:qFormat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Анастасия Викторовна</dc:creator>
  <dc:description/>
  <cp:lastModifiedBy>Моисеенко Анастасия Викторовна</cp:lastModifiedBy>
  <cp:revision>2</cp:revision>
  <dcterms:created xsi:type="dcterms:W3CDTF">2024-12-13T11:24:00Z</dcterms:created>
  <dcterms:modified xsi:type="dcterms:W3CDTF">2024-12-13T11:24:00Z</dcterms:modified>
  <dc:language>ru-RU</dc:language>
</cp:coreProperties>
</file>