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1" w:rsidRDefault="00146BE1" w:rsidP="00146BE1">
      <w:pPr>
        <w:pStyle w:val="a3"/>
      </w:pPr>
    </w:p>
    <w:p w:rsidR="00146BE1" w:rsidRDefault="00146BE1" w:rsidP="00ED375D">
      <w:pPr>
        <w:pStyle w:val="a3"/>
        <w:jc w:val="center"/>
      </w:pPr>
    </w:p>
    <w:p w:rsidR="0047654A" w:rsidRDefault="0047654A" w:rsidP="00BB018B">
      <w:pPr>
        <w:pStyle w:val="a3"/>
        <w:ind w:firstLine="709"/>
        <w:jc w:val="center"/>
      </w:pPr>
    </w:p>
    <w:p w:rsidR="00BB018B" w:rsidRDefault="00562516" w:rsidP="00BB01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BB018B" w:rsidRPr="00BB018B">
          <w:rPr>
            <w:rFonts w:ascii="Times New Roman" w:hAnsi="Times New Roman" w:cs="Times New Roman"/>
            <w:b/>
            <w:sz w:val="28"/>
            <w:szCs w:val="28"/>
          </w:rPr>
          <w:t>Федеральный закон от 02.07.2021 №304-ФЗ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</w:t>
        </w:r>
      </w:hyperlink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Изменениями, внесенными в Лесной кодекс РФ и Федеральный закон "Об общих принципах организации местного самоуправления в Российской Федерации", в числе прочего: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закреплена функция лесоустройства как информационной основы лесного планирования, государственной инвентаризации лесов, ведения государственного лесного реестра, оценки лесов;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закреплен статус лесоустроительной документации как первичного источника сведений о лесах, их количественных и качественных характеристиках, закреплена возможность подготовки соответствующей документации в электронной форме;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вводится единый федеральный план работ по лесоустройству в отношении лесов, расположенных на землях лесного фонда, с учетом зон интенсивного использования лесов;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установлены требования к периодичности проведения лесоустройства в зависимости от вида лесов (защитные, эксплуатационные, резервные) и степени интенсивности их освоения;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вводится правовой институт отвода и таксации лесосек, предшествующих проведению лесосечных работ и рубок лесных насаждений;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определены полномочия государственных заказчиков и исполнителей лесоустроительных работ на землях лесного фонда;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введены квалификационные требования к лицам, выполняющим работы и оказывающим услуги по лесоустройству, отводу и таксации лесосек. Право на их выполнение получат специалисты, включенные в специальный реестр;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установлено, что древесина, заготовленная государственными (муниципальными) учреждениями, в том числе при проведении мероприятий по сохранению лесов, реализуется на организованных торгах;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четко разграничены полномочия органов государственной власти, органов местного самоуправления в сфере лесоустройства с учетом категорий земель, на которых расположены леса, в том числе, за органами местного самоуправления закреплены полномочия по образованию и установлению границ лесничеств, расположенных на землях населенных пунктов.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Также органам местного самоуправления городских округов предоставлены полномочия по: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 xml:space="preserve"> 1) принятию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lastRenderedPageBreak/>
        <w:t>2) осуществлению мероприятий по лесоустройству в отношении лесов, расположенных на землях населенных пунктов муниципального, городского округа;".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2022 года, за исключением положений, для которых установлены иные сроки вступления их в силу.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 xml:space="preserve">Предусматривается, что требования в части включения в акт заключительного осмотра лесосеки материалов </w:t>
      </w:r>
      <w:proofErr w:type="spellStart"/>
      <w:r w:rsidRPr="00BB018B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BB018B">
        <w:rPr>
          <w:rFonts w:ascii="Times New Roman" w:hAnsi="Times New Roman" w:cs="Times New Roman"/>
          <w:sz w:val="28"/>
          <w:szCs w:val="28"/>
        </w:rPr>
        <w:t>, изготовленных с использованием специального программного обеспечения, применяются с 1 января 2023 года.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B">
        <w:rPr>
          <w:rFonts w:ascii="Times New Roman" w:hAnsi="Times New Roman" w:cs="Times New Roman"/>
          <w:sz w:val="28"/>
          <w:szCs w:val="28"/>
        </w:rPr>
        <w:t>К отношениям, связанным с исполнением заключенных до 1 января 2022 года государственных контрактов на выполнение лесоустроительных работ, включая их финансовое обеспечение в порядке, предусмотренном частью 3 статьи 83 Лесного кодекса РФ, и договоров на выполнение работ по осуществлению мероприятий по лесоустройству с лицами, использующими леса, в отношении предоставленных им лесных участков, до истечения срока действия указанных государственных контрактов и договоров применяются положения Лесного кодекса РФ в редакции, действовавшей до дня вступления в силу настоящего Федерального закона.</w:t>
      </w:r>
    </w:p>
    <w:p w:rsidR="00550401" w:rsidRDefault="00550401" w:rsidP="00BB018B">
      <w:pPr>
        <w:pStyle w:val="a3"/>
        <w:ind w:firstLine="709"/>
        <w:jc w:val="center"/>
      </w:pPr>
    </w:p>
    <w:p w:rsidR="00550401" w:rsidRDefault="00550401" w:rsidP="00BB018B">
      <w:pPr>
        <w:pStyle w:val="a3"/>
        <w:ind w:firstLine="709"/>
        <w:jc w:val="center"/>
      </w:pPr>
      <w:bookmarkStart w:id="0" w:name="_GoBack"/>
      <w:bookmarkEnd w:id="0"/>
    </w:p>
    <w:sectPr w:rsidR="00550401" w:rsidSect="007C34D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EC"/>
    <w:rsid w:val="00012ABE"/>
    <w:rsid w:val="00032437"/>
    <w:rsid w:val="00042978"/>
    <w:rsid w:val="00076C67"/>
    <w:rsid w:val="000821EB"/>
    <w:rsid w:val="000A4858"/>
    <w:rsid w:val="000A50C5"/>
    <w:rsid w:val="000B59B8"/>
    <w:rsid w:val="000F65C0"/>
    <w:rsid w:val="000F7B2F"/>
    <w:rsid w:val="00101412"/>
    <w:rsid w:val="001179D7"/>
    <w:rsid w:val="00123E3B"/>
    <w:rsid w:val="00125870"/>
    <w:rsid w:val="00146BE1"/>
    <w:rsid w:val="001740F6"/>
    <w:rsid w:val="001952A9"/>
    <w:rsid w:val="001B2139"/>
    <w:rsid w:val="001B663A"/>
    <w:rsid w:val="001D6323"/>
    <w:rsid w:val="001D78B3"/>
    <w:rsid w:val="00207680"/>
    <w:rsid w:val="00210B26"/>
    <w:rsid w:val="002120D1"/>
    <w:rsid w:val="00215319"/>
    <w:rsid w:val="002360E6"/>
    <w:rsid w:val="002406ED"/>
    <w:rsid w:val="00243F6F"/>
    <w:rsid w:val="002450C0"/>
    <w:rsid w:val="0027730D"/>
    <w:rsid w:val="00281FFB"/>
    <w:rsid w:val="002832FD"/>
    <w:rsid w:val="00295662"/>
    <w:rsid w:val="002A7520"/>
    <w:rsid w:val="002B1739"/>
    <w:rsid w:val="002B70BB"/>
    <w:rsid w:val="002E042A"/>
    <w:rsid w:val="00301175"/>
    <w:rsid w:val="00303FEE"/>
    <w:rsid w:val="00323C57"/>
    <w:rsid w:val="00326E03"/>
    <w:rsid w:val="00334D49"/>
    <w:rsid w:val="00350CF7"/>
    <w:rsid w:val="003A15FC"/>
    <w:rsid w:val="003E08F5"/>
    <w:rsid w:val="00417B65"/>
    <w:rsid w:val="00424582"/>
    <w:rsid w:val="0047654A"/>
    <w:rsid w:val="0047737E"/>
    <w:rsid w:val="0048783F"/>
    <w:rsid w:val="004A1B94"/>
    <w:rsid w:val="004B0807"/>
    <w:rsid w:val="004D63E4"/>
    <w:rsid w:val="004E44BC"/>
    <w:rsid w:val="004E5162"/>
    <w:rsid w:val="00521BAD"/>
    <w:rsid w:val="00530D4A"/>
    <w:rsid w:val="00550401"/>
    <w:rsid w:val="00556801"/>
    <w:rsid w:val="00562516"/>
    <w:rsid w:val="00565413"/>
    <w:rsid w:val="00576737"/>
    <w:rsid w:val="005D3323"/>
    <w:rsid w:val="006044A2"/>
    <w:rsid w:val="006606BE"/>
    <w:rsid w:val="00666436"/>
    <w:rsid w:val="0068304F"/>
    <w:rsid w:val="006855FE"/>
    <w:rsid w:val="006A0F48"/>
    <w:rsid w:val="006D5162"/>
    <w:rsid w:val="006E76CE"/>
    <w:rsid w:val="00745A08"/>
    <w:rsid w:val="00777A38"/>
    <w:rsid w:val="00795A13"/>
    <w:rsid w:val="007B0052"/>
    <w:rsid w:val="007C34DC"/>
    <w:rsid w:val="007C5E0A"/>
    <w:rsid w:val="007C7C56"/>
    <w:rsid w:val="007E5B81"/>
    <w:rsid w:val="0080302C"/>
    <w:rsid w:val="00816265"/>
    <w:rsid w:val="00846E09"/>
    <w:rsid w:val="00857663"/>
    <w:rsid w:val="00865148"/>
    <w:rsid w:val="00871958"/>
    <w:rsid w:val="00873C67"/>
    <w:rsid w:val="008D14F5"/>
    <w:rsid w:val="008D5B58"/>
    <w:rsid w:val="008E5AD3"/>
    <w:rsid w:val="008F74EE"/>
    <w:rsid w:val="00906BB7"/>
    <w:rsid w:val="00910F33"/>
    <w:rsid w:val="00920E67"/>
    <w:rsid w:val="009233EC"/>
    <w:rsid w:val="00926124"/>
    <w:rsid w:val="00983F8E"/>
    <w:rsid w:val="00993A1B"/>
    <w:rsid w:val="009A5BAE"/>
    <w:rsid w:val="009B6F1E"/>
    <w:rsid w:val="009C0C15"/>
    <w:rsid w:val="009F4F47"/>
    <w:rsid w:val="00A21054"/>
    <w:rsid w:val="00A33D48"/>
    <w:rsid w:val="00A3696D"/>
    <w:rsid w:val="00A43163"/>
    <w:rsid w:val="00A54746"/>
    <w:rsid w:val="00A57406"/>
    <w:rsid w:val="00A71A7C"/>
    <w:rsid w:val="00AB5F79"/>
    <w:rsid w:val="00AC684C"/>
    <w:rsid w:val="00AF250C"/>
    <w:rsid w:val="00B1162A"/>
    <w:rsid w:val="00B519EA"/>
    <w:rsid w:val="00B54CE1"/>
    <w:rsid w:val="00B605E0"/>
    <w:rsid w:val="00B61D17"/>
    <w:rsid w:val="00BA13F9"/>
    <w:rsid w:val="00BA390D"/>
    <w:rsid w:val="00BA39F8"/>
    <w:rsid w:val="00BB018B"/>
    <w:rsid w:val="00BF480E"/>
    <w:rsid w:val="00C3241D"/>
    <w:rsid w:val="00C92492"/>
    <w:rsid w:val="00CA3F2C"/>
    <w:rsid w:val="00CA5815"/>
    <w:rsid w:val="00CB1DFB"/>
    <w:rsid w:val="00CB5F21"/>
    <w:rsid w:val="00D0303E"/>
    <w:rsid w:val="00D542A0"/>
    <w:rsid w:val="00D60D46"/>
    <w:rsid w:val="00D65C9C"/>
    <w:rsid w:val="00D8126F"/>
    <w:rsid w:val="00D8707E"/>
    <w:rsid w:val="00DC34D3"/>
    <w:rsid w:val="00E12C4D"/>
    <w:rsid w:val="00E16775"/>
    <w:rsid w:val="00E47BCB"/>
    <w:rsid w:val="00E8662C"/>
    <w:rsid w:val="00EB01BA"/>
    <w:rsid w:val="00EC22CF"/>
    <w:rsid w:val="00EC3B78"/>
    <w:rsid w:val="00ED375D"/>
    <w:rsid w:val="00ED6B09"/>
    <w:rsid w:val="00EE1CB2"/>
    <w:rsid w:val="00EE6531"/>
    <w:rsid w:val="00F725ED"/>
    <w:rsid w:val="00FB151E"/>
    <w:rsid w:val="00FC1C05"/>
    <w:rsid w:val="00FC1FD8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89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9A99-DED4-459B-9700-74BA0E6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Закиуллина Эльвира Масхутовна</dc:creator>
  <cp:lastModifiedBy>Мантурова Людмила Александровна</cp:lastModifiedBy>
  <cp:revision>2</cp:revision>
  <cp:lastPrinted>2021-08-05T11:27:00Z</cp:lastPrinted>
  <dcterms:created xsi:type="dcterms:W3CDTF">2021-10-06T04:58:00Z</dcterms:created>
  <dcterms:modified xsi:type="dcterms:W3CDTF">2021-10-06T04:58:00Z</dcterms:modified>
</cp:coreProperties>
</file>