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2BB" w:rsidRDefault="007078B1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342BB" w:rsidRDefault="002342BB">
      <w:pPr>
        <w:tabs>
          <w:tab w:val="left" w:pos="3686"/>
        </w:tabs>
        <w:spacing w:after="0" w:line="240" w:lineRule="auto"/>
        <w:jc w:val="both"/>
        <w:rPr>
          <w:rFonts w:ascii="Times New Roman" w:hAnsi="Times New Roman"/>
        </w:rPr>
      </w:pPr>
    </w:p>
    <w:p w:rsidR="002342BB" w:rsidRDefault="007078B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Регламенте сопровождения </w:t>
      </w:r>
    </w:p>
    <w:p w:rsidR="002342BB" w:rsidRDefault="007078B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инновационных проектов </w:t>
      </w:r>
    </w:p>
    <w:p w:rsidR="002342BB" w:rsidRDefault="007078B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городе Нижневартовске</w:t>
      </w:r>
    </w:p>
    <w:p w:rsidR="002342BB" w:rsidRDefault="002342BB">
      <w:pPr>
        <w:spacing w:after="0" w:line="240" w:lineRule="auto"/>
        <w:jc w:val="both"/>
        <w:rPr>
          <w:rFonts w:ascii="Times New Roman" w:hAnsi="Times New Roman"/>
        </w:rPr>
      </w:pPr>
    </w:p>
    <w:p w:rsidR="002342BB" w:rsidRDefault="002342BB">
      <w:pPr>
        <w:spacing w:after="0" w:line="240" w:lineRule="auto"/>
        <w:jc w:val="both"/>
        <w:rPr>
          <w:rFonts w:ascii="Times New Roman" w:hAnsi="Times New Roman"/>
        </w:rPr>
      </w:pPr>
    </w:p>
    <w:p w:rsidR="002342BB" w:rsidRDefault="007078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23.08.1996 №127-ФЗ «О науке и государственной научно-технической политике»</w:t>
      </w:r>
      <w:r>
        <w:rPr>
          <w:rFonts w:ascii="Times New Roman" w:hAnsi="Times New Roman"/>
          <w:sz w:val="28"/>
          <w:szCs w:val="28"/>
        </w:rPr>
        <w:t>, в целях взаимодействия инициаторов инновационных проектов с администрацией города Нижневартовска, исполнительными органами государственной власти Ханты-Мансийского автономного округа – Югры и институтами инновационного развития, для создания благоприятных условий ведения предпринимательской деятельности, снижения административных барьеров при реализации инновационных проектов на территории города Нижневартовска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342BB" w:rsidRDefault="002342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42BB" w:rsidRDefault="007078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hyperlink w:anchor="Par33" w:tooltip="РЕГЛАМЕНТ" w:history="1">
        <w:r>
          <w:rPr>
            <w:rStyle w:val="af"/>
            <w:rFonts w:ascii="Times New Roman" w:hAnsi="Times New Roman"/>
            <w:color w:val="000000"/>
            <w:sz w:val="28"/>
            <w:szCs w:val="28"/>
            <w:u w:val="none"/>
          </w:rPr>
          <w:t>Регламент</w:t>
        </w:r>
      </w:hyperlink>
      <w:r>
        <w:rPr>
          <w:rFonts w:ascii="Times New Roman" w:hAnsi="Times New Roman"/>
          <w:sz w:val="28"/>
          <w:szCs w:val="28"/>
        </w:rPr>
        <w:t xml:space="preserve"> сопровождения инновационных проектов                                 в городе Нижневартовске согласно приложению.</w:t>
      </w:r>
    </w:p>
    <w:p w:rsidR="002342BB" w:rsidRDefault="002342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42BB" w:rsidRDefault="007078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</w:rPr>
        <w:t>Департаменту общественных коммуникаций и молодежной политики администрации города (В.А. Мыльников) обеспечить официальное опубликование постановления.</w:t>
      </w:r>
    </w:p>
    <w:p w:rsidR="002342BB" w:rsidRDefault="002342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42BB" w:rsidRDefault="007078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Постановление вступает в силу после его </w:t>
      </w:r>
      <w:r>
        <w:rPr>
          <w:rFonts w:ascii="Times New Roman" w:hAnsi="Times New Roman"/>
          <w:sz w:val="28"/>
          <w:szCs w:val="28"/>
          <w:lang w:eastAsia="ru-RU"/>
        </w:rPr>
        <w:t>официального опубликования.</w:t>
      </w:r>
    </w:p>
    <w:p w:rsidR="002342BB" w:rsidRDefault="002342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42BB" w:rsidRDefault="007078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постановления возложить на заместителя главы города по экономике и финансам И.Н. Мурашко.</w:t>
      </w:r>
    </w:p>
    <w:p w:rsidR="002342BB" w:rsidRDefault="002342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342BB" w:rsidRDefault="002342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342BB" w:rsidRDefault="002342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342BB" w:rsidRDefault="007078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города                                                                                           Д.А. Кощенко</w:t>
      </w:r>
    </w:p>
    <w:p w:rsidR="002342BB" w:rsidRDefault="007078B1">
      <w:pPr>
        <w:widowControl w:val="0"/>
        <w:shd w:val="clear" w:color="auto" w:fill="FFFFFF"/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br w:type="page" w:clear="all"/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bookmarkStart w:id="0" w:name="приложениеодин"/>
      <w:bookmarkEnd w:id="0"/>
      <w:r>
        <w:rPr>
          <w:rFonts w:ascii="Times New Roman" w:hAnsi="Times New Roman"/>
          <w:sz w:val="28"/>
          <w:szCs w:val="28"/>
          <w:lang w:eastAsia="ru-RU"/>
        </w:rPr>
        <w:t>к постановлению</w:t>
      </w:r>
    </w:p>
    <w:p w:rsidR="002342BB" w:rsidRDefault="007078B1">
      <w:pPr>
        <w:widowControl w:val="0"/>
        <w:shd w:val="clear" w:color="auto" w:fill="FFFFFF"/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города</w:t>
      </w:r>
    </w:p>
    <w:p w:rsidR="002342BB" w:rsidRDefault="007078B1">
      <w:pPr>
        <w:widowControl w:val="0"/>
        <w:shd w:val="clear" w:color="auto" w:fill="FFFFFF"/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_________ №_________</w:t>
      </w:r>
    </w:p>
    <w:p w:rsidR="002342BB" w:rsidRDefault="002342BB">
      <w:pPr>
        <w:widowControl w:val="0"/>
        <w:shd w:val="clear" w:color="auto" w:fill="FFFFFF"/>
        <w:spacing w:after="0" w:line="240" w:lineRule="auto"/>
        <w:ind w:firstLine="567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342BB" w:rsidRDefault="0043076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w:anchor="Par33" w:tooltip="РЕГЛАМЕНТ" w:history="1">
        <w:r w:rsidR="007078B1">
          <w:rPr>
            <w:rStyle w:val="af"/>
            <w:rFonts w:ascii="Times New Roman" w:hAnsi="Times New Roman"/>
            <w:b/>
            <w:color w:val="000000"/>
            <w:sz w:val="28"/>
            <w:szCs w:val="28"/>
            <w:u w:val="none"/>
          </w:rPr>
          <w:t>РЕГЛАМЕНТ</w:t>
        </w:r>
      </w:hyperlink>
      <w:r w:rsidR="007078B1">
        <w:rPr>
          <w:rFonts w:ascii="Times New Roman" w:hAnsi="Times New Roman"/>
          <w:b/>
          <w:sz w:val="28"/>
          <w:szCs w:val="28"/>
        </w:rPr>
        <w:t xml:space="preserve"> </w:t>
      </w:r>
    </w:p>
    <w:p w:rsidR="002342BB" w:rsidRDefault="007078B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СОПРОВОЖДЕНИЯ ИННОВАЦИОННЫХ ПРОЕКТОВ </w:t>
      </w:r>
    </w:p>
    <w:p w:rsidR="002342BB" w:rsidRDefault="007078B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ГОРОДЕ НИЖНЕВАРТОВСКЕ</w:t>
      </w:r>
    </w:p>
    <w:p w:rsidR="002342BB" w:rsidRDefault="002342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342BB" w:rsidRDefault="002342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342BB" w:rsidRDefault="007078B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I. ОБЩИЕ ПОЛОЖЕНИЯ</w:t>
      </w:r>
    </w:p>
    <w:p w:rsidR="002342BB" w:rsidRDefault="002342B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342BB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Регламент сопровождения инновационных проектов в городе Нижневартовске (далее – регламент) регулирует отношения, возникающие в ходе реализации инновационных проектов на территории города Нижневартовска, и направлен на унификацию процедур взаимодействия инициаторов инновационных проектов с администрацией города Нижневартовска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(далее – администрация города), исполни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тельными органами государственной власти Ханты-Мансийского автономного округа – Югры и институтами инновационного развития, создание благоприятных условий для ведения предпринимательской деятельности, снижение административных барьеров при реализации инновационных проектов на территории города Нижневартовска.</w:t>
      </w:r>
    </w:p>
    <w:p w:rsidR="002342BB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Структурным подразделением администрации города, уполномоченным на координацию</w:t>
      </w:r>
      <w:r>
        <w:rPr>
          <w:rFonts w:ascii="Times New Roman" w:eastAsia="Times New Roman" w:hAnsi="Times New Roman"/>
          <w:i/>
          <w:i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работы по сопровождению инновационных проектов,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департамент экономического развития администрации города (далее - уполномоченный орган). </w:t>
      </w:r>
    </w:p>
    <w:p w:rsidR="002342BB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сопровождения инновационных проектов уполномоченный орган взаимодействует со структурными подразделениями администрации города, исполнительными органами государственной власти Ханты-Мансийского автономного округа - Югры, территориальными органами федеральных органов исполнительной власти, а также учреждениями и организациями, независимо от организационно-правовой формы, участвующими в реализации настоящего регламента.</w:t>
      </w:r>
    </w:p>
    <w:p w:rsidR="002342BB" w:rsidRDefault="002342B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342BB" w:rsidRDefault="007078B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II. ОСНОВНЫЕ ПОНЯТИЯ И ТЕРМИНЫ, ИСПОЛЬЗУЕМЫЕ В РЕГЛАМЕНТЕ</w:t>
      </w:r>
    </w:p>
    <w:p w:rsidR="002342BB" w:rsidRDefault="002342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  <w:rPr>
          <w:color w:val="FF0000"/>
        </w:rPr>
      </w:pPr>
    </w:p>
    <w:p w:rsidR="002342BB" w:rsidRDefault="007078B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Основные понятия, используемые в настоящем регламенте, соответствуют понятиям, используемым Федеральными законами от 23.08.1996 №127-ФЗ «О науке и государственной научно-технической политике», от 04.08.2023 №478-ФЗ «О развитии технологических компаний в Российской Федерации» и Концепцией технологического развития на период до 2030, утвержденной распоряжением Правительства РФ от 20.05.2023 №1315-р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2342BB" w:rsidRDefault="002342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42BB" w:rsidRDefault="002342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42BB" w:rsidRDefault="007078B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Раздел III. ФОРМЫ СОПРОВОЖДЕНИЯ </w:t>
      </w:r>
    </w:p>
    <w:p w:rsidR="002342BB" w:rsidRDefault="007078B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ИННОВАЦИОННЫХ ПРОЕКТОВ</w:t>
      </w:r>
    </w:p>
    <w:p w:rsidR="002342BB" w:rsidRDefault="002342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42BB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целях реализации инновационных проектов на территории города Нижневартовска установлены следующие формы сопровождения:</w:t>
      </w:r>
    </w:p>
    <w:p w:rsidR="002342BB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Информационно-консультационная поддержка в виде:</w:t>
      </w:r>
    </w:p>
    <w:p w:rsidR="002342BB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1.1.1. Рассмотрения обращений инициаторов инновационных проектов (далее – инициатор проекта) на предмет выявления и определения потребности в предоставлении мер поддержки на территории города Нижневартовска. </w:t>
      </w:r>
    </w:p>
    <w:p w:rsidR="002342BB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1.1.2. Представления инициаторам проектов, заинтересованным в реализации инновационных проектов на территории города Нижневартовска, информации (за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предоставления):</w:t>
      </w:r>
    </w:p>
    <w:p w:rsidR="002342BB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 существующих инструментах государственной, муниципальной поддержки, на которые может претендовать инициатор проекта при его реализации;</w:t>
      </w:r>
    </w:p>
    <w:p w:rsidR="002342BB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 наличии/отсутствии объектов промышленной и (или) технологической инфраструктуры для реализации инновационного проекта;</w:t>
      </w:r>
    </w:p>
    <w:p w:rsidR="002342BB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 последовательности оформления тех или иных документов, необходимых для реализации инновационного проекта.</w:t>
      </w:r>
    </w:p>
    <w:p w:rsidR="002342BB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1.1.3. Консультирования по вопросам, связанным с реализацией инновационного проекта, о потенциальных возможностях, которые могут быть использованы при реализации инновационного проекта.</w:t>
      </w:r>
    </w:p>
    <w:p w:rsidR="002342BB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1.1.4. Оказания содействия в подборе промышленной и (или) технологической площадки, необходимой для реализации инновационного проекта.</w:t>
      </w:r>
    </w:p>
    <w:p w:rsidR="002342BB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1.1.5. Ознакомления инициатора проекта с промышленными и (или) технологическими площадками, подходящими для реализации инновационного проекта.</w:t>
      </w:r>
    </w:p>
    <w:p w:rsidR="002342BB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1.1.6. Размещения презентации инновационных проектов на официальном сайте органов местного самоуправления города Нижневартовска (далее - официальный сайт).</w:t>
      </w:r>
    </w:p>
    <w:p w:rsidR="002342BB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Организационная поддержка в виде:</w:t>
      </w:r>
    </w:p>
    <w:p w:rsidR="002342BB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1.2.1. Рассмотрения обращений инициаторов проектов с привлечением, при необходимости, структурных подразделений администрации города и институтов инновационного развития.</w:t>
      </w:r>
    </w:p>
    <w:p w:rsidR="002342BB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1.2.2. Организации переговоров, рабочих встреч, совещаний по вопросам реализации инновационного проекта.</w:t>
      </w:r>
    </w:p>
    <w:p w:rsidR="002342BB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1.2.3. Оказания помощи в организации и проведения переговоров с потенциальными индустриальными партнерами.</w:t>
      </w:r>
    </w:p>
    <w:p w:rsidR="002342BB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 В случае возникновения при реализации инновационного проекта проблемных вопросов, не относящихся к компетенции администрации города, уполномоченный орган подготавливает и направляет запросы в соответствующие федеральные органы государственной власти, органы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государственной власти Ханты-Мансийского автономного округа - Югры, институты инновационного развития.</w:t>
      </w:r>
    </w:p>
    <w:p w:rsidR="002342BB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 Уполномоченный орган, ответственный специалист взаимодействует со структурными подразделениями администрации города в целях оказания инициатору проекта информационно-консультационной и организационной поддержки в течение всего периода реализации инновационного проекта.</w:t>
      </w:r>
    </w:p>
    <w:p w:rsidR="002342BB" w:rsidRDefault="002342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42BB" w:rsidRDefault="007078B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IV. РАССМОТРЕНИЕ ЗАЯВОК</w:t>
      </w:r>
    </w:p>
    <w:p w:rsidR="002342BB" w:rsidRDefault="007078B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ИНИЦИАТОРА ИННОВАЦИОННОГО ПРОЕКТА</w:t>
      </w:r>
    </w:p>
    <w:p w:rsidR="002342BB" w:rsidRDefault="002342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42BB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Par84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>1. Для организации сопровождения инновационного проекта подается заявка на официальном бланке инициатора проекта (при наличии) по форме согласно приложению 1 к настоящему регламенту. К заявке на сопровождение инновационного проекта прилагаются:</w:t>
      </w:r>
    </w:p>
    <w:p w:rsidR="002342BB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Информация об инновационном проекте (наименование, место реализации проекта, цель проекта, объем инвестиций, наличие/отсутствие земельного участка для реализации проекта, сроки реализации и иные характеристики проекта).</w:t>
      </w:r>
    </w:p>
    <w:p w:rsidR="002342BB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Копия документа, удостоверяющего личность инициатора проекта или лица, уполномоченного осуществлять действия от имени инициатора проекта.</w:t>
      </w:r>
    </w:p>
    <w:p w:rsidR="002342BB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 Для юридических лиц (если заявка подписана не лицом, указанным в выписке из Единого государственного реестра юридических лиц в качестве лица, имеющего право без доверенности действовать от имени юридического лица - руководителя) - документ, подтверждающий полномочия лица на осуществление действий от имени инициатора проекта - доверенность на осуществление действий от имени инициатора проекта, подписанная и заверенная печатью (при наличии) инициатора проекта, либо засвидетельствованная в нотариальном порядке копия указанной доверенности. В случае, если указанная доверенность подписана лицом, уполномоченным руководителем, также прилагается документ, подтверждающий полномочия такого лица.</w:t>
      </w:r>
    </w:p>
    <w:p w:rsidR="002342BB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 Для индивидуальных предпринимателей - документ, подтверждающий полномочия лица на осуществление действий от имени инициатора проекта, - доверенность на осуществление действий от имени инициатора проекта, подписанная и заверенная печатью (при наличии) инициатора проекта, либо засвидетельствованная в нотариальном порядке копия указанной доверенности (в случае подачи заявки уполномоченным лицом).</w:t>
      </w:r>
    </w:p>
    <w:p w:rsidR="002342BB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1.5. </w:t>
      </w:r>
      <w:bookmarkStart w:id="2" w:name="_Hlk167723386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произведенную оценку потенциала коммерциализации инновационного проекта: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положительное заключение экспертизы Института инновационного развития, выданного ранее в отношении инновационного проекта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(или) копия Выписки из Реестра участников проекта создания и обеспечения функционирования инновационного центра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Сколково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 и/или справка или копия выписки из Реестра резидентов Института инновационного развития, заверенную уполномоченным лицом.</w:t>
      </w:r>
      <w:bookmarkEnd w:id="2"/>
    </w:p>
    <w:p w:rsidR="002342BB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ar90"/>
      <w:bookmarkEnd w:id="3"/>
      <w:r>
        <w:rPr>
          <w:rFonts w:ascii="Times New Roman" w:eastAsia="Times New Roman" w:hAnsi="Times New Roman"/>
          <w:sz w:val="28"/>
          <w:szCs w:val="28"/>
          <w:lang w:eastAsia="ru-RU"/>
        </w:rPr>
        <w:t>2. Сопровождение инновационного проекта осуществляется при условии соответствия следующим требованиям:</w:t>
      </w:r>
    </w:p>
    <w:p w:rsidR="002342BB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отсутствие у инициатора проекта на первое число месяца, предшествующего месяцу, в котором поступила заявка, на едином налоговом счете задолженности по уплате налогов, сборов и страховых взносов в бюджеты бюджетной системы Российской Федерации, превышающей размер, определенный пунктом 3 статьи 47 Налогового кодекса Российской Федерации (через систему исполнения регламентов)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;</w:t>
      </w:r>
    </w:p>
    <w:p w:rsidR="002342BB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инициатор проекта - юридическое лицо, на первое число месяца, предшествующего месяцу, в котором поступила заявка, не находится в процессе реорганизации, ликвидации, банкротства, а инициатор проекта - индивидуальный предприниматель, на первое число месяца, предшествующего месяцу, в котором поступила заявка, не прекратил деятельность в таком качестве.</w:t>
      </w:r>
    </w:p>
    <w:p w:rsidR="002342BB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Инициатор проекта направляет заявку одним из следующих способов:</w:t>
      </w:r>
    </w:p>
    <w:p w:rsidR="002342BB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посредством сервиса, размещенного на официальном сайте в подрубрике "Навигатор мер поддержки города Нижневартовска" рубрики "Инновационная деятельность" раздела "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городе";</w:t>
      </w:r>
    </w:p>
    <w:p w:rsidR="002342BB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 бумажном носителе непосредственно или почтовым отправлением по адресу: 628616, город Нижневартовск, улица Маршала Жукова, 38а;</w:t>
      </w:r>
    </w:p>
    <w:p w:rsidR="002342BB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форме электронного документа на официальный электронный адрес уполномоченного органа:</w:t>
      </w:r>
      <w:r>
        <w:t xml:space="preserve"> </w:t>
      </w:r>
      <w:hyperlink r:id="rId7" w:tooltip="mailto:ed@n-vartovsk.ru" w:history="1">
        <w:r>
          <w:rPr>
            <w:rStyle w:val="af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ed@n-vartovsk.ru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342BB" w:rsidRDefault="007078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Уполномоченный орган при поступлении заявки от инициатора проекта любым способом, указанным в пункте 3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раздела IV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регламента, регистрирует заявку в течение 2 рабочих дней с даты ее поступления в системе электронного документооборота администрации города и рассматривает ее в течение 20 рабочих дней со дня ее регистрации.</w:t>
      </w:r>
    </w:p>
    <w:p w:rsidR="002342BB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Руководитель уполномоченного органа назначает ответственного специалиста на координацию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работы по сопровождению инновационных проектов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 числа сотрудников уполномоченного органа (далее - ответственный специалист).</w:t>
      </w:r>
    </w:p>
    <w:p w:rsidR="002342BB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Ответственный специалист в срок не более 5 рабочих дней со дня следующего за днем регистрации заявки в уполномоченном органе:</w:t>
      </w:r>
    </w:p>
    <w:p w:rsidR="002342BB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6.1. Вносит заявку в журнал учета заявок инициаторов проектов в хронологической последовательности согласно дате и времени регистрации заявки.</w:t>
      </w:r>
    </w:p>
    <w:p w:rsidR="002342BB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Журнал учета заявок инициаторов проектов ведется в электронном виде по форме, утвержденной приказом уполномоченного органа.</w:t>
      </w:r>
    </w:p>
    <w:p w:rsidR="002342BB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6.2. Осуществляет проверку полноты заполнения заявки, комплектность приложенных к заявке документов, предусмотренных пунктом 1 раздела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IV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регламента.</w:t>
      </w:r>
    </w:p>
    <w:p w:rsidR="002342BB" w:rsidRDefault="007078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bookmarkStart w:id="4" w:name="Par104"/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6.3. Запрашивает выписку из Единого государственного реестра юридических лиц или из Единого государственного реестра индивидуальных предпринимателей (через систему исполнения регламентов), сведения из Единого федерального реестра сведений о банкротстве (https://bankrot.fedresurs.ru/). </w:t>
      </w:r>
    </w:p>
    <w:p w:rsidR="002342BB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6.4. Запрашивает сведения об отсутствие у инициатора проекта на первое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число месяца, предшествующего месяцу, в котором поступила заявка, на едином налоговом счете задолженности по уплате налогов, сборов и страховых взносов в бюджеты бюджетной системы Российской Федерации, превышающей размер, определенный пунктом 3 статьи 47 Налогового кодекса Российской Федерации (через систему исполнения регламентов). </w:t>
      </w:r>
    </w:p>
    <w:p w:rsidR="002342BB" w:rsidRPr="007078B1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Pr="007078B1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Ответственный специалист в течение 7 рабочих дней с даты получения </w:t>
      </w:r>
      <w:r w:rsidRPr="007078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документов, указанных в подпунктах 6.3, 6.4 пункта 6 раздела </w:t>
      </w:r>
      <w:r w:rsidRPr="007078B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IV</w:t>
      </w:r>
      <w:r w:rsidRPr="007078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настоящего регламента осуществляет проверку на соответствие инициатора проекта требованиям, предусмотренным пунктом 2 раздела </w:t>
      </w:r>
      <w:r w:rsidRPr="007078B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IV</w:t>
      </w:r>
      <w:r w:rsidRPr="007078B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078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настоящего регламента. </w:t>
      </w:r>
    </w:p>
    <w:p w:rsidR="002342BB" w:rsidRPr="007078B1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078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 В случае отсутствия оснований для отказа в сопровождении инновационного проекта, уполномоченный орган:</w:t>
      </w:r>
    </w:p>
    <w:p w:rsidR="002342BB" w:rsidRPr="007078B1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078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8.1. В течение 10 рабочих дней с даты получения документов, указанных в подпунктах 6.3, 6.4 пункта 6 раздела </w:t>
      </w:r>
      <w:r w:rsidRPr="007078B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IV</w:t>
      </w:r>
      <w:r w:rsidRPr="007078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настоящего регламента, принимает решение о сопровождении инновационного проекта и готовит заключение о сопровождении инновационного проекта.</w:t>
      </w:r>
    </w:p>
    <w:p w:rsidR="002342BB" w:rsidRPr="007078B1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078B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8.2. В течение 3 рабочих дней со дня принятия решения о сопровождении инновационного проекта, готовит и направляет инициатору проекта способом, указанным в заявке, письменный ответ о принятии к сопровождению инновационного проекта за подписью руководителя уполномоченного органа.</w:t>
      </w:r>
    </w:p>
    <w:p w:rsidR="002342BB" w:rsidRPr="007078B1" w:rsidRDefault="007078B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bookmarkStart w:id="5" w:name="Par105"/>
      <w:bookmarkEnd w:id="5"/>
      <w:r w:rsidRPr="007078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9. В случае наличия оснований для отказа в сопровождении инновационного проекта уполномоченный орган:</w:t>
      </w:r>
    </w:p>
    <w:p w:rsidR="002342BB" w:rsidRPr="007078B1" w:rsidRDefault="007078B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color w:val="000000" w:themeColor="text1"/>
        </w:rPr>
      </w:pPr>
      <w:r w:rsidRPr="007078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9.1. В течение 10 рабочих дней с даты получения документов, указанных в подпунктах 6.3, 6.4 пункта 6 раздела </w:t>
      </w:r>
      <w:r w:rsidRPr="007078B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IV</w:t>
      </w:r>
      <w:r w:rsidRPr="007078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настоящего регламента, принимает решение об отказе в сопровождении инновационного проекта 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готовит заключение об отказе в </w:t>
      </w:r>
      <w:r w:rsidRPr="007078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сопровождении инновационного проекта.</w:t>
      </w:r>
    </w:p>
    <w:p w:rsidR="002342BB" w:rsidRDefault="007078B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8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9.2. В течение 3 рабочих дней со дня принятия решения об отказе в сопровождении инновационного проекта направляет инициатору проекта способом, указанным в заявке, мотивированный отказ в сопровождении инновационного проекта</w:t>
      </w:r>
      <w:r w:rsidRPr="007078B1">
        <w:rPr>
          <w:color w:val="000000" w:themeColor="text1"/>
        </w:rPr>
        <w:t xml:space="preserve"> </w:t>
      </w:r>
      <w:r w:rsidRPr="007078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 подписью руководителя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уполномоченного органа. </w:t>
      </w:r>
    </w:p>
    <w:p w:rsidR="002342BB" w:rsidRDefault="007078B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 Основания для отказа в сопровождении инновационного проекта:</w:t>
      </w:r>
    </w:p>
    <w:p w:rsidR="002342BB" w:rsidRDefault="007078B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Par101"/>
      <w:bookmarkEnd w:id="6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документы, указанные в </w:t>
      </w:r>
      <w:hyperlink w:anchor="Par86" w:tooltip="3.1. Департамент строительства принимает к рассмотрению поступившее от инвестора заявление о сопровождении инвестиционного проекта (далее - Заявка) с приложением документального подтверждения (банковская гарантия, выписки по счетам, подтверждающие наличие дене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пункте 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раздел</w:t>
      </w:r>
      <w:r w:rsidR="00430769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bookmarkStart w:id="7" w:name="_GoBack"/>
      <w:bookmarkEnd w:id="7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IV настоящего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регламента, представлены не в полном объеме и (или) в них содержится недостоверная информация;</w:t>
      </w:r>
    </w:p>
    <w:p w:rsidR="002342BB" w:rsidRDefault="007078B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инициатор проекта не соответствует требованиям, указанным в </w:t>
      </w:r>
      <w:hyperlink w:anchor="Par96" w:tooltip="3.4. Департамент строительства осуществляет сопровождение инвестиционных проектов, в реализации которых участвует инвестор, соответствующий следующим требованиям: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2 раздела IV настоящего регламента.</w:t>
      </w:r>
    </w:p>
    <w:p w:rsidR="002342BB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 После получения мотивированного отказа инициатор проекта вправе устранить замечания и повторно обратиться по вопросу сопровождения инновационного проекта.</w:t>
      </w:r>
    </w:p>
    <w:p w:rsidR="002342BB" w:rsidRDefault="002342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42BB" w:rsidRDefault="007078B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Раздел V. СОПРОВОЖДЕНИЕ </w:t>
      </w:r>
    </w:p>
    <w:p w:rsidR="002342BB" w:rsidRDefault="007078B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ИННОВАЦИОННЫХ ПРОЕКТОВ</w:t>
      </w:r>
    </w:p>
    <w:p w:rsidR="002342BB" w:rsidRDefault="002342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2342BB" w:rsidRPr="007078B1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8B1">
        <w:rPr>
          <w:rFonts w:ascii="Times New Roman" w:eastAsia="Times New Roman" w:hAnsi="Times New Roman"/>
          <w:sz w:val="28"/>
          <w:szCs w:val="28"/>
          <w:lang w:eastAsia="ru-RU"/>
        </w:rPr>
        <w:t xml:space="preserve">1. Уполномоченный орган в течение 2 рабочих </w:t>
      </w:r>
      <w:r w:rsidRPr="007078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дней </w:t>
      </w:r>
      <w:r w:rsidRPr="007078B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со дня принятия решения о сопровождении инновационного проекта, вносит</w:t>
      </w:r>
      <w:r w:rsidRPr="007078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информацию о проекте</w:t>
      </w:r>
      <w:r w:rsidRPr="007078B1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представленную в заявке, в реестр инновационных проектов в рамках </w:t>
      </w:r>
      <w:r w:rsidRPr="007078B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регламента сопровождения инновационных проектов города Нижневартовск по форме согласно приложению 2 к настоящему регламенту.</w:t>
      </w:r>
    </w:p>
    <w:p w:rsidR="002342BB" w:rsidRPr="007078B1" w:rsidRDefault="007078B1">
      <w:pPr>
        <w:widowControl w:val="0"/>
        <w:spacing w:after="0" w:line="240" w:lineRule="auto"/>
        <w:ind w:firstLine="709"/>
        <w:jc w:val="both"/>
      </w:pPr>
      <w:r w:rsidRPr="007078B1">
        <w:rPr>
          <w:rFonts w:ascii="Times New Roman" w:eastAsia="Times New Roman" w:hAnsi="Times New Roman"/>
          <w:sz w:val="28"/>
          <w:szCs w:val="28"/>
          <w:lang w:eastAsia="ru-RU"/>
        </w:rPr>
        <w:t xml:space="preserve">2. Уполномоченный орган в течение 3 рабочих дней со дня </w:t>
      </w:r>
      <w:r w:rsidRPr="007078B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принятия решения о сопровождении инновационного проекта</w:t>
      </w:r>
      <w:r w:rsidRPr="007078B1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направляет запросы в структурные подразделения администрации города, исполнительные органы государственной власти, институты инновационного развития и </w:t>
      </w:r>
      <w:r w:rsidRPr="007078B1">
        <w:rPr>
          <w:rFonts w:ascii="Times New Roman" w:eastAsia="Times New Roman" w:hAnsi="Times New Roman"/>
          <w:iCs/>
          <w:sz w:val="28"/>
          <w:szCs w:val="28"/>
          <w:lang w:eastAsia="ru-RU"/>
        </w:rPr>
        <w:t>рассмотрения</w:t>
      </w:r>
      <w:r w:rsidRPr="007078B1">
        <w:rPr>
          <w:rFonts w:ascii="Times New Roman" w:eastAsia="Times New Roman" w:hAnsi="Times New Roman"/>
          <w:sz w:val="28"/>
          <w:szCs w:val="28"/>
          <w:lang w:eastAsia="ru-RU"/>
        </w:rPr>
        <w:t xml:space="preserve"> инновационного проекта о предоставлении в течение 5 рабочих дней информации о возможности предоставления мер поддержки инициаторам инновационных проектов. </w:t>
      </w:r>
    </w:p>
    <w:p w:rsidR="002342BB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8B1">
        <w:rPr>
          <w:rFonts w:ascii="Times New Roman" w:eastAsia="Times New Roman" w:hAnsi="Times New Roman"/>
          <w:sz w:val="28"/>
          <w:szCs w:val="28"/>
          <w:lang w:eastAsia="ru-RU"/>
        </w:rPr>
        <w:t xml:space="preserve">3. Уполномоченный орган </w:t>
      </w:r>
      <w:r w:rsidRPr="007078B1">
        <w:rPr>
          <w:rFonts w:ascii="Times New Roman" w:hAnsi="Times New Roman"/>
          <w:sz w:val="28"/>
          <w:szCs w:val="28"/>
        </w:rPr>
        <w:t xml:space="preserve">разрабатывает </w:t>
      </w:r>
      <w:r w:rsidRPr="007078B1">
        <w:rPr>
          <w:rFonts w:ascii="Times New Roman" w:eastAsia="Times New Roman" w:hAnsi="Times New Roman"/>
          <w:sz w:val="28"/>
          <w:szCs w:val="28"/>
          <w:lang w:eastAsia="ru-RU"/>
        </w:rPr>
        <w:t>план мероприятий («дорожную карту») по сопровождению инновационного проекта на территории города Нижневартовска в срок не превышающий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 рабочих дней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 дня принятия решения о сопровождении инновационного проекта и напра</w:t>
      </w:r>
      <w:r w:rsidR="00430769">
        <w:rPr>
          <w:rFonts w:ascii="Times New Roman" w:eastAsia="Times New Roman" w:hAnsi="Times New Roman"/>
          <w:sz w:val="28"/>
          <w:szCs w:val="28"/>
          <w:lang w:eastAsia="ru-RU"/>
        </w:rPr>
        <w:t xml:space="preserve">вляет </w:t>
      </w:r>
      <w:proofErr w:type="gramStart"/>
      <w:r w:rsidR="00430769">
        <w:rPr>
          <w:rFonts w:ascii="Times New Roman" w:eastAsia="Times New Roman" w:hAnsi="Times New Roman"/>
          <w:sz w:val="28"/>
          <w:szCs w:val="28"/>
          <w:lang w:eastAsia="ru-RU"/>
        </w:rPr>
        <w:t>его  инициатору</w:t>
      </w:r>
      <w:proofErr w:type="gramEnd"/>
      <w:r w:rsidR="0043076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подписания. </w:t>
      </w:r>
    </w:p>
    <w:p w:rsidR="002342BB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Par121"/>
      <w:bookmarkEnd w:id="8"/>
      <w:r>
        <w:rPr>
          <w:rFonts w:ascii="Times New Roman" w:eastAsia="Times New Roman" w:hAnsi="Times New Roman"/>
          <w:sz w:val="28"/>
          <w:szCs w:val="28"/>
          <w:lang w:eastAsia="ru-RU"/>
        </w:rPr>
        <w:t>4. Инновационный проект и информация о ходе его реализации подлежат рассмотрению на заседаниях Совета по вопросам развития инновационного потенциала в городе Нижневартовске.</w:t>
      </w:r>
    </w:p>
    <w:p w:rsidR="002342BB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При необходимости уполномоченный орган готовит письменные обращения от имени администрации города в федеральные органы государственной власти, органы государственной власти Ханты-Мансийского автономного округа – Югры, институты инновационного развития для решения вопросов, связанных с реализацией инновационного проекта, а также осуществляет помощь инициатору инновационного проекта в подготовке обращений в федеральные органы государственной власти, органы государственной власти Ханты-Мансийского автономного округа – Югры, институты инновационного развития для решения вопросов, связанных с реализацией инновационного проекта, а также в адрес индустриальных партнеров, которые могут быть заинтересованы в реализации инновационного проекта.</w:t>
      </w:r>
    </w:p>
    <w:p w:rsidR="002342BB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Уполномоченный орган ведет реестр инновационных проектов в рамках регламента сопровождения инновационных проектов в городе Нижневартовске по форме согласно приложению 2 к настоящему регламенту и размещает его на официальном сайте.</w:t>
      </w:r>
    </w:p>
    <w:p w:rsidR="002342BB" w:rsidRDefault="002342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42BB" w:rsidRDefault="007078B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V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МОНИТОРИНГ РЕАЛИЗАЦИИ </w:t>
      </w:r>
    </w:p>
    <w:p w:rsidR="002342BB" w:rsidRDefault="007078B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ИННОВАЦИОННЫХ ПРОЕКТОВ</w:t>
      </w:r>
    </w:p>
    <w:p w:rsidR="002342BB" w:rsidRDefault="002342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42BB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мониторинга инновационных проектов,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находящихся на сопровождении в городе Нижневартовске, инициаторы проекта представляют в уполномоченный орган информацию о ходе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реализации инновационного проекта (ежеквартально, не позднее 25 числа месяца, следующего за отчетным кварталом).</w:t>
      </w:r>
    </w:p>
    <w:p w:rsidR="002342BB" w:rsidRDefault="002342BB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42BB" w:rsidRDefault="002342BB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42BB" w:rsidRDefault="002342BB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42BB" w:rsidRDefault="007078B1">
      <w:pPr>
        <w:widowControl w:val="0"/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1 к регламенту сопровождения инновационных проектов администрации города</w:t>
      </w:r>
    </w:p>
    <w:p w:rsidR="002342BB" w:rsidRDefault="002342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342BB" w:rsidRDefault="002342BB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342BB" w:rsidRDefault="007078B1">
      <w:pPr>
        <w:widowControl w:val="0"/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Инновационному уполномоченному,</w:t>
      </w:r>
    </w:p>
    <w:p w:rsidR="002342BB" w:rsidRDefault="007078B1">
      <w:pPr>
        <w:widowControl w:val="0"/>
        <w:spacing w:after="0" w:line="240" w:lineRule="auto"/>
        <w:ind w:left="411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заместителю главы города </w:t>
      </w:r>
    </w:p>
    <w:p w:rsidR="002342BB" w:rsidRDefault="007078B1">
      <w:pPr>
        <w:widowControl w:val="0"/>
        <w:spacing w:after="0" w:line="240" w:lineRule="auto"/>
        <w:ind w:left="467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экономике и финансам</w:t>
      </w:r>
    </w:p>
    <w:p w:rsidR="002342BB" w:rsidRDefault="007078B1">
      <w:pPr>
        <w:widowControl w:val="0"/>
        <w:spacing w:after="0" w:line="240" w:lineRule="auto"/>
        <w:ind w:left="467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2342BB" w:rsidRDefault="007078B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                                                                   (фамилия, имя, отчество (последнее - при наличии)) </w:t>
      </w:r>
    </w:p>
    <w:p w:rsidR="002342BB" w:rsidRDefault="002342B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42BB" w:rsidRDefault="007078B1">
      <w:pPr>
        <w:widowControl w:val="0"/>
        <w:spacing w:after="0" w:line="240" w:lineRule="auto"/>
        <w:ind w:left="46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</w:p>
    <w:p w:rsidR="002342BB" w:rsidRDefault="007078B1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Ф.И.О.  инициатора проекта (последнее -  при наличии)</w:t>
      </w:r>
    </w:p>
    <w:p w:rsidR="002342BB" w:rsidRDefault="002342BB">
      <w:pPr>
        <w:widowControl w:val="0"/>
        <w:spacing w:after="0" w:line="240" w:lineRule="auto"/>
        <w:ind w:left="467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42BB" w:rsidRDefault="007078B1">
      <w:pPr>
        <w:widowControl w:val="0"/>
        <w:spacing w:after="0" w:line="240" w:lineRule="auto"/>
        <w:ind w:left="46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 </w:t>
      </w:r>
    </w:p>
    <w:p w:rsidR="002342BB" w:rsidRDefault="007078B1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должность</w:t>
      </w:r>
    </w:p>
    <w:p w:rsidR="002342BB" w:rsidRDefault="002342BB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42BB" w:rsidRDefault="007078B1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</w:t>
      </w:r>
    </w:p>
    <w:p w:rsidR="002342BB" w:rsidRDefault="007078B1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контактный телефон</w:t>
      </w:r>
    </w:p>
    <w:p w:rsidR="002342BB" w:rsidRDefault="002342BB">
      <w:pPr>
        <w:widowControl w:val="0"/>
        <w:spacing w:after="0" w:line="240" w:lineRule="auto"/>
        <w:ind w:left="46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42BB" w:rsidRDefault="007078B1">
      <w:pPr>
        <w:widowControl w:val="0"/>
        <w:spacing w:after="0" w:line="240" w:lineRule="auto"/>
        <w:ind w:left="46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</w:p>
    <w:p w:rsidR="002342BB" w:rsidRDefault="007078B1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адрес электронной почты</w:t>
      </w:r>
    </w:p>
    <w:p w:rsidR="002342BB" w:rsidRDefault="007078B1">
      <w:pPr>
        <w:widowControl w:val="0"/>
        <w:spacing w:after="0" w:line="240" w:lineRule="auto"/>
        <w:ind w:left="46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ИНН_____________________________</w:t>
      </w:r>
    </w:p>
    <w:p w:rsidR="002342BB" w:rsidRDefault="007078B1">
      <w:pPr>
        <w:widowControl w:val="0"/>
        <w:spacing w:after="0" w:line="240" w:lineRule="auto"/>
        <w:ind w:left="46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ОГРН_____________________________</w:t>
      </w:r>
    </w:p>
    <w:p w:rsidR="002342BB" w:rsidRDefault="002342B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42BB" w:rsidRDefault="002342B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42BB" w:rsidRDefault="007078B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Заявка</w:t>
      </w:r>
    </w:p>
    <w:p w:rsidR="002342BB" w:rsidRDefault="007078B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сопровождение инновационного проекта</w:t>
      </w:r>
    </w:p>
    <w:p w:rsidR="002342BB" w:rsidRDefault="002342B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42BB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регламентом сопровождения инновационных проектов в</w:t>
      </w:r>
    </w:p>
    <w:p w:rsidR="002342BB" w:rsidRDefault="007078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городе Нижневартовске прошу принять к сопровождению инновационный проект, планируемый к реализации (реализуемый) на территории города Нижневартовска ______________________________________________________</w:t>
      </w:r>
    </w:p>
    <w:p w:rsidR="002342BB" w:rsidRDefault="007078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2342BB" w:rsidRDefault="007078B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(наименование инновационного проекта)</w:t>
      </w:r>
    </w:p>
    <w:p w:rsidR="002342BB" w:rsidRDefault="002342B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8362"/>
        <w:gridCol w:w="1385"/>
      </w:tblGrid>
      <w:tr w:rsidR="002342BB">
        <w:trPr>
          <w:trHeight w:val="364"/>
        </w:trPr>
        <w:tc>
          <w:tcPr>
            <w:tcW w:w="8362" w:type="dxa"/>
            <w:vMerge w:val="restart"/>
          </w:tcPr>
          <w:p w:rsidR="002342BB" w:rsidRDefault="007078B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результатах рассмотрения заявки прошу уведомить (нужное отметить "V"):</w:t>
            </w:r>
          </w:p>
        </w:tc>
        <w:tc>
          <w:tcPr>
            <w:tcW w:w="1385" w:type="dxa"/>
          </w:tcPr>
          <w:p w:rsidR="002342BB" w:rsidRDefault="002342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342BB">
        <w:tc>
          <w:tcPr>
            <w:tcW w:w="8362" w:type="dxa"/>
            <w:vMerge/>
          </w:tcPr>
          <w:p w:rsidR="002342BB" w:rsidRDefault="002342BB"/>
        </w:tc>
        <w:tc>
          <w:tcPr>
            <w:tcW w:w="1385" w:type="dxa"/>
          </w:tcPr>
          <w:p w:rsidR="002342BB" w:rsidRDefault="002342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342BB">
        <w:trPr>
          <w:trHeight w:val="245"/>
        </w:trPr>
        <w:tc>
          <w:tcPr>
            <w:tcW w:w="8362" w:type="dxa"/>
            <w:vMerge w:val="restart"/>
            <w:tcBorders>
              <w:right w:val="single" w:sz="4" w:space="0" w:color="000000"/>
            </w:tcBorders>
          </w:tcPr>
          <w:p w:rsidR="002342BB" w:rsidRDefault="007078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Почтой ___________________________________________________</w:t>
            </w:r>
          </w:p>
          <w:p w:rsidR="002342BB" w:rsidRDefault="007078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(указать почтовый адрес или адрес электронной почты)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BB" w:rsidRDefault="002342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342BB">
        <w:tc>
          <w:tcPr>
            <w:tcW w:w="8362" w:type="dxa"/>
            <w:vMerge/>
          </w:tcPr>
          <w:p w:rsidR="002342BB" w:rsidRDefault="002342BB"/>
        </w:tc>
        <w:tc>
          <w:tcPr>
            <w:tcW w:w="1385" w:type="dxa"/>
            <w:tcBorders>
              <w:top w:val="single" w:sz="4" w:space="0" w:color="000000"/>
            </w:tcBorders>
          </w:tcPr>
          <w:p w:rsidR="002342BB" w:rsidRDefault="002342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342BB">
        <w:tc>
          <w:tcPr>
            <w:tcW w:w="8362" w:type="dxa"/>
            <w:vMerge w:val="restart"/>
            <w:tcBorders>
              <w:right w:val="single" w:sz="4" w:space="0" w:color="000000"/>
            </w:tcBorders>
          </w:tcPr>
          <w:p w:rsidR="002342BB" w:rsidRDefault="007078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Лично на руки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BB" w:rsidRDefault="002342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342BB">
        <w:tc>
          <w:tcPr>
            <w:tcW w:w="8362" w:type="dxa"/>
            <w:vMerge/>
          </w:tcPr>
          <w:p w:rsidR="002342BB" w:rsidRDefault="002342BB"/>
        </w:tc>
        <w:tc>
          <w:tcPr>
            <w:tcW w:w="1385" w:type="dxa"/>
            <w:tcBorders>
              <w:top w:val="single" w:sz="4" w:space="0" w:color="000000"/>
            </w:tcBorders>
          </w:tcPr>
          <w:p w:rsidR="002342BB" w:rsidRDefault="002342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342BB" w:rsidRDefault="002342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42BB" w:rsidRDefault="007078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Настоящим подтверждаю, что__________________________________________</w:t>
      </w:r>
    </w:p>
    <w:p w:rsidR="002342BB" w:rsidRDefault="007078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2342BB" w:rsidRDefault="007078B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(полное наименование и организационно-правовая форма юридического лица/</w:t>
      </w:r>
    </w:p>
    <w:p w:rsidR="002342BB" w:rsidRDefault="007078B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Ф.И.О. (последнее - при наличии) индивидуального предпринимателя)</w:t>
      </w:r>
    </w:p>
    <w:p w:rsidR="002342BB" w:rsidRDefault="002342B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42BB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уведомлен, что информация об организации (индивидуальном предпринимателе) будет внесена в реестр инновационных проектов в рамках регламента сопровождения инновационных проектов в администрации города Нижневартовска;</w:t>
      </w:r>
    </w:p>
    <w:p w:rsidR="002342BB" w:rsidRPr="007078B1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078B1">
        <w:rPr>
          <w:rFonts w:ascii="Times New Roman" w:eastAsia="Times New Roman" w:hAnsi="Times New Roman"/>
          <w:sz w:val="28"/>
          <w:szCs w:val="28"/>
          <w:lang w:eastAsia="ru-RU"/>
        </w:rPr>
        <w:t>- даю согласие на автоматизированную, а также без использования средств автоматизации обработку и использование моих персональных данных, содержащихся в настоящем заявлении в соответствии с Федеральным законом от 27.07.2006 №152-ФЗ "О персональных данных" и (или) прилагаемых к нему документах, в целях обеспечения информационно-консультационного и организационного сопровождения инновационного проекта;</w:t>
      </w:r>
    </w:p>
    <w:p w:rsidR="002342BB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подтверждаю право уполномоченного органа на сопровождение инновационного проекта, запрашивать у инициатора инновационного проекта, в уполномоченных органах власти, у юридических и физических лиц информацию, уточняющую представленные нами сведения.</w:t>
      </w:r>
    </w:p>
    <w:p w:rsidR="002342BB" w:rsidRDefault="00707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Приложения: на __л. в 1 экз.</w:t>
      </w:r>
    </w:p>
    <w:p w:rsidR="002342BB" w:rsidRDefault="002342B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40"/>
        <w:gridCol w:w="1871"/>
        <w:gridCol w:w="340"/>
        <w:gridCol w:w="5669"/>
      </w:tblGrid>
      <w:tr w:rsidR="002342BB">
        <w:tc>
          <w:tcPr>
            <w:tcW w:w="1644" w:type="dxa"/>
            <w:tcBorders>
              <w:bottom w:val="single" w:sz="4" w:space="0" w:color="000000"/>
            </w:tcBorders>
          </w:tcPr>
          <w:p w:rsidR="002342BB" w:rsidRDefault="002342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2342BB" w:rsidRDefault="002342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bottom w:val="single" w:sz="4" w:space="0" w:color="000000"/>
            </w:tcBorders>
          </w:tcPr>
          <w:p w:rsidR="002342BB" w:rsidRDefault="002342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2342BB" w:rsidRDefault="002342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tcBorders>
              <w:bottom w:val="single" w:sz="4" w:space="0" w:color="000000"/>
            </w:tcBorders>
          </w:tcPr>
          <w:p w:rsidR="002342BB" w:rsidRDefault="002342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2BB">
        <w:tc>
          <w:tcPr>
            <w:tcW w:w="1644" w:type="dxa"/>
            <w:tcBorders>
              <w:top w:val="single" w:sz="4" w:space="0" w:color="000000"/>
            </w:tcBorders>
          </w:tcPr>
          <w:p w:rsidR="002342BB" w:rsidRDefault="007078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340" w:type="dxa"/>
          </w:tcPr>
          <w:p w:rsidR="002342BB" w:rsidRDefault="002342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</w:tcBorders>
          </w:tcPr>
          <w:p w:rsidR="002342BB" w:rsidRDefault="007078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2342BB" w:rsidRDefault="002342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0"/>
            </w:tcBorders>
          </w:tcPr>
          <w:p w:rsidR="002342BB" w:rsidRDefault="007078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(фамилия, имя, отчество (последнее - при наличии))</w:t>
            </w:r>
          </w:p>
          <w:p w:rsidR="002342BB" w:rsidRDefault="002342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342BB" w:rsidRDefault="007078B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2342BB" w:rsidRDefault="002342B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42BB" w:rsidRDefault="002342BB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42BB" w:rsidRDefault="002342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342BB" w:rsidRDefault="002342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342BB" w:rsidRDefault="002342BB">
      <w:pPr>
        <w:spacing w:after="0" w:line="240" w:lineRule="auto"/>
        <w:rPr>
          <w:rFonts w:ascii="Times New Roman" w:hAnsi="Times New Roman"/>
          <w:lang w:eastAsia="ru-RU"/>
        </w:rPr>
      </w:pPr>
    </w:p>
    <w:p w:rsidR="002342BB" w:rsidRDefault="002342BB">
      <w:pPr>
        <w:spacing w:after="0" w:line="240" w:lineRule="auto"/>
        <w:rPr>
          <w:rFonts w:ascii="Times New Roman" w:hAnsi="Times New Roman"/>
          <w:lang w:eastAsia="ru-RU"/>
        </w:rPr>
      </w:pPr>
    </w:p>
    <w:p w:rsidR="002342BB" w:rsidRDefault="002342BB">
      <w:pPr>
        <w:spacing w:after="0" w:line="240" w:lineRule="auto"/>
        <w:rPr>
          <w:rFonts w:ascii="Times New Roman" w:hAnsi="Times New Roman"/>
          <w:lang w:eastAsia="ru-RU"/>
        </w:rPr>
        <w:sectPr w:rsidR="002342BB">
          <w:headerReference w:type="default" r:id="rId8"/>
          <w:pgSz w:w="11906" w:h="16838"/>
          <w:pgMar w:top="1134" w:right="567" w:bottom="1134" w:left="1701" w:header="709" w:footer="709" w:gutter="0"/>
          <w:cols w:space="720"/>
          <w:titlePg/>
          <w:docGrid w:linePitch="360"/>
        </w:sectPr>
      </w:pPr>
    </w:p>
    <w:p w:rsidR="002342BB" w:rsidRDefault="007078B1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2342BB" w:rsidRDefault="007078B1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регламенту сопровождения</w:t>
      </w:r>
    </w:p>
    <w:p w:rsidR="002342BB" w:rsidRDefault="007078B1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инновационных проектов</w:t>
      </w:r>
    </w:p>
    <w:p w:rsidR="002342BB" w:rsidRDefault="002342B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2BB" w:rsidRDefault="007078B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Реестр инновационных проектов</w:t>
      </w:r>
    </w:p>
    <w:p w:rsidR="002342BB" w:rsidRDefault="007078B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рамках регламента сопровождения инновационных проектов</w:t>
      </w:r>
    </w:p>
    <w:p w:rsidR="002342BB" w:rsidRDefault="007078B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городе Нижневартовске</w:t>
      </w:r>
    </w:p>
    <w:p w:rsidR="002342BB" w:rsidRDefault="002342B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836" w:type="dxa"/>
        <w:jc w:val="center"/>
        <w:tblLayout w:type="fixed"/>
        <w:tblLook w:val="04A0" w:firstRow="1" w:lastRow="0" w:firstColumn="1" w:lastColumn="0" w:noHBand="0" w:noVBand="1"/>
      </w:tblPr>
      <w:tblGrid>
        <w:gridCol w:w="491"/>
        <w:gridCol w:w="2311"/>
        <w:gridCol w:w="1659"/>
        <w:gridCol w:w="1701"/>
        <w:gridCol w:w="2693"/>
        <w:gridCol w:w="2432"/>
        <w:gridCol w:w="4549"/>
      </w:tblGrid>
      <w:tr w:rsidR="002342BB">
        <w:trPr>
          <w:trHeight w:val="348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BB" w:rsidRDefault="007078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2342BB" w:rsidRDefault="007078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BB" w:rsidRDefault="007078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/Индивидуальный предприниматель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BB" w:rsidRDefault="007078B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BB" w:rsidRDefault="007078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BB" w:rsidRDefault="007078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BB" w:rsidRDefault="007078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Инновационный проект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BB" w:rsidRDefault="007078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Краткое описание проекта</w:t>
            </w:r>
          </w:p>
        </w:tc>
      </w:tr>
      <w:tr w:rsidR="002342BB">
        <w:trPr>
          <w:trHeight w:val="348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BB" w:rsidRDefault="002342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BB" w:rsidRDefault="002342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BB" w:rsidRDefault="002342B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BB" w:rsidRDefault="002342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BB" w:rsidRDefault="002342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BB" w:rsidRDefault="002342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BB" w:rsidRDefault="002342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342BB" w:rsidRDefault="002342B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342BB">
      <w:pgSz w:w="16838" w:h="11906" w:orient="landscape"/>
      <w:pgMar w:top="1701" w:right="1134" w:bottom="567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2BB" w:rsidRDefault="007078B1">
      <w:pPr>
        <w:spacing w:after="0" w:line="240" w:lineRule="auto"/>
      </w:pPr>
      <w:r>
        <w:separator/>
      </w:r>
    </w:p>
  </w:endnote>
  <w:endnote w:type="continuationSeparator" w:id="0">
    <w:p w:rsidR="002342BB" w:rsidRDefault="00707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2BB" w:rsidRDefault="007078B1">
      <w:pPr>
        <w:spacing w:after="0" w:line="240" w:lineRule="auto"/>
      </w:pPr>
      <w:r>
        <w:separator/>
      </w:r>
    </w:p>
  </w:footnote>
  <w:footnote w:type="continuationSeparator" w:id="0">
    <w:p w:rsidR="002342BB" w:rsidRDefault="00707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2BB" w:rsidRDefault="007078B1">
    <w:pPr>
      <w:pStyle w:val="aa"/>
      <w:jc w:val="center"/>
    </w:pPr>
    <w:r>
      <w:fldChar w:fldCharType="begin"/>
    </w:r>
    <w:r>
      <w:instrText>PAGE</w:instrText>
    </w:r>
    <w:r>
      <w:fldChar w:fldCharType="separate"/>
    </w:r>
    <w:r w:rsidR="00430769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A97"/>
    <w:multiLevelType w:val="hybridMultilevel"/>
    <w:tmpl w:val="526E9DBA"/>
    <w:lvl w:ilvl="0" w:tplc="9A706500">
      <w:start w:val="1"/>
      <w:numFmt w:val="decimal"/>
      <w:lvlText w:val="%1."/>
      <w:lvlJc w:val="left"/>
      <w:pPr>
        <w:tabs>
          <w:tab w:val="num" w:pos="0"/>
        </w:tabs>
        <w:ind w:left="1129" w:hanging="420"/>
      </w:pPr>
      <w:rPr>
        <w:rFonts w:eastAsia="Times New Roman"/>
      </w:rPr>
    </w:lvl>
    <w:lvl w:ilvl="1" w:tplc="063C86E2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13DE8180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A42221D8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D93667C8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BAE8FB1E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41E080BE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6256DE48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FC6079C4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223336F9"/>
    <w:multiLevelType w:val="hybridMultilevel"/>
    <w:tmpl w:val="47448418"/>
    <w:lvl w:ilvl="0" w:tplc="F6FCA6B6">
      <w:start w:val="1"/>
      <w:numFmt w:val="decimal"/>
      <w:lvlText w:val="%1."/>
      <w:lvlJc w:val="left"/>
      <w:pPr>
        <w:tabs>
          <w:tab w:val="num" w:pos="0"/>
        </w:tabs>
        <w:ind w:left="1129" w:hanging="420"/>
      </w:pPr>
      <w:rPr>
        <w:rFonts w:eastAsia="Times New Roman"/>
      </w:rPr>
    </w:lvl>
    <w:lvl w:ilvl="1" w:tplc="3C68F59C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ECAE69F6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709CAE88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0912507A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E21AA05A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253822A4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3DCC24A0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7A3A5F5E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336738F7"/>
    <w:multiLevelType w:val="multilevel"/>
    <w:tmpl w:val="95D6D326"/>
    <w:lvl w:ilvl="0">
      <w:start w:val="1"/>
      <w:numFmt w:val="decimal"/>
      <w:lvlText w:val="%1."/>
      <w:lvlJc w:val="left"/>
      <w:pPr>
        <w:tabs>
          <w:tab w:val="num" w:pos="0"/>
        </w:tabs>
        <w:ind w:left="1035" w:hanging="1035"/>
      </w:p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603" w:hanging="10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5" w:hanging="103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</w:lvl>
  </w:abstractNum>
  <w:abstractNum w:abstractNumId="3" w15:restartNumberingAfterBreak="0">
    <w:nsid w:val="425A2A97"/>
    <w:multiLevelType w:val="multilevel"/>
    <w:tmpl w:val="D20A4B40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697513F"/>
    <w:multiLevelType w:val="multilevel"/>
    <w:tmpl w:val="376A3416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79F521E"/>
    <w:multiLevelType w:val="multilevel"/>
    <w:tmpl w:val="B8422F9A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6B24275"/>
    <w:multiLevelType w:val="multilevel"/>
    <w:tmpl w:val="881644BC"/>
    <w:lvl w:ilvl="0">
      <w:start w:val="1"/>
      <w:numFmt w:val="decimal"/>
      <w:lvlText w:val="%1."/>
      <w:lvlJc w:val="left"/>
      <w:pPr>
        <w:tabs>
          <w:tab w:val="num" w:pos="0"/>
        </w:tabs>
        <w:ind w:left="1200" w:hanging="120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09" w:hanging="12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18" w:hanging="120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27" w:hanging="120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36" w:hanging="120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7" w15:restartNumberingAfterBreak="0">
    <w:nsid w:val="57CA2B9F"/>
    <w:multiLevelType w:val="multilevel"/>
    <w:tmpl w:val="3834743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 w15:restartNumberingAfterBreak="0">
    <w:nsid w:val="6FFF60B7"/>
    <w:multiLevelType w:val="multilevel"/>
    <w:tmpl w:val="5E1009D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  <w:rPr>
        <w:rFonts w:cs="Times New Roman"/>
      </w:rPr>
    </w:lvl>
  </w:abstractNum>
  <w:abstractNum w:abstractNumId="9" w15:restartNumberingAfterBreak="0">
    <w:nsid w:val="7297595E"/>
    <w:multiLevelType w:val="multilevel"/>
    <w:tmpl w:val="17CA0EBA"/>
    <w:lvl w:ilvl="0">
      <w:start w:val="1"/>
      <w:numFmt w:val="decimal"/>
      <w:pStyle w:val="21"/>
      <w:lvlText w:val="%1."/>
      <w:lvlJc w:val="left"/>
      <w:pPr>
        <w:tabs>
          <w:tab w:val="num" w:pos="0"/>
        </w:tabs>
        <w:ind w:left="1035" w:hanging="10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35" w:hanging="10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5" w:hanging="103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</w:lvl>
  </w:abstractNum>
  <w:abstractNum w:abstractNumId="10" w15:restartNumberingAfterBreak="0">
    <w:nsid w:val="79E10798"/>
    <w:multiLevelType w:val="multilevel"/>
    <w:tmpl w:val="56AA3726"/>
    <w:lvl w:ilvl="0">
      <w:start w:val="1"/>
      <w:numFmt w:val="decimal"/>
      <w:lvlText w:val="%1."/>
      <w:lvlJc w:val="left"/>
      <w:pPr>
        <w:tabs>
          <w:tab w:val="num" w:pos="0"/>
        </w:tabs>
        <w:ind w:left="1035" w:hanging="1035"/>
      </w:p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603" w:hanging="10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5" w:hanging="103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</w:lvl>
  </w:abstractNum>
  <w:abstractNum w:abstractNumId="11" w15:restartNumberingAfterBreak="0">
    <w:nsid w:val="7A5157F6"/>
    <w:multiLevelType w:val="multilevel"/>
    <w:tmpl w:val="3DF66304"/>
    <w:lvl w:ilvl="0">
      <w:start w:val="1"/>
      <w:numFmt w:val="decimal"/>
      <w:lvlText w:val="%1."/>
      <w:lvlJc w:val="left"/>
      <w:pPr>
        <w:tabs>
          <w:tab w:val="num" w:pos="0"/>
        </w:tabs>
        <w:ind w:left="1035" w:hanging="1035"/>
      </w:p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603" w:hanging="10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5" w:hanging="103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11"/>
  </w:num>
  <w:num w:numId="12">
    <w:abstractNumId w:val="1"/>
  </w:num>
  <w:num w:numId="13">
    <w:abstractNumId w:val="0"/>
  </w:num>
  <w:num w:numId="14">
    <w:abstractNumId w:val="4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BB"/>
    <w:rsid w:val="002342BB"/>
    <w:rsid w:val="00430769"/>
    <w:rsid w:val="0070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0231"/>
  <w15:docId w15:val="{C6E67914-B3AF-4A83-94E6-B8723264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nhideWhenUsed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4">
    <w:name w:val="No Spacing"/>
    <w:qFormat/>
    <w:rPr>
      <w:rFonts w:eastAsia="Times New Roman" w:cs="Calibri"/>
      <w:sz w:val="22"/>
      <w:szCs w:val="22"/>
    </w:rPr>
  </w:style>
  <w:style w:type="paragraph" w:styleId="a5">
    <w:name w:val="Title"/>
    <w:basedOn w:val="a"/>
    <w:next w:val="a"/>
    <w:link w:val="12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2">
    <w:name w:val="Заголовок Знак1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25"/>
    <w:unhideWhenUsed/>
    <w:qFormat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FooterChar">
    <w:name w:val="Footer Char"/>
    <w:uiPriority w:val="99"/>
  </w:style>
  <w:style w:type="paragraph" w:styleId="ad">
    <w:name w:val="caption"/>
    <w:basedOn w:val="a"/>
    <w:unhideWhenUsed/>
    <w:qFormat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character" w:customStyle="1" w:styleId="CaptionChar">
    <w:name w:val="Caption Char"/>
    <w:uiPriority w:val="99"/>
  </w:style>
  <w:style w:type="table" w:styleId="ae">
    <w:name w:val="Table Grid"/>
    <w:basedOn w:val="a1"/>
    <w:uiPriority w:val="39"/>
    <w:rPr>
      <w:rFonts w:cs="Calibri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/>
      <w:u w:val="single"/>
    </w:rPr>
  </w:style>
  <w:style w:type="paragraph" w:styleId="af0">
    <w:name w:val="footnote text"/>
    <w:basedOn w:val="a"/>
    <w:link w:val="13"/>
    <w:unhideWhenUsed/>
    <w:qFormat/>
    <w:pPr>
      <w:spacing w:after="200" w:line="276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1">
    <w:name w:val="footnote reference"/>
    <w:semiHidden/>
    <w:unhideWhenUsed/>
    <w:rPr>
      <w:vertAlign w:val="superscript"/>
    </w:rPr>
  </w:style>
  <w:style w:type="paragraph" w:styleId="af2">
    <w:name w:val="endnote text"/>
    <w:basedOn w:val="a"/>
    <w:link w:val="14"/>
    <w:uiPriority w:val="99"/>
    <w:unhideWhenUsed/>
    <w:qFormat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3">
    <w:name w:val="endnote reference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6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customStyle="1" w:styleId="ab">
    <w:name w:val="Верхний колонтитул Знак"/>
    <w:link w:val="aa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qFormat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qFormat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link w:val="3"/>
    <w:qFormat/>
    <w:rPr>
      <w:rFonts w:ascii="Times New Roman" w:eastAsia="Times New Roman" w:hAnsi="Times New Roman"/>
      <w:b/>
      <w:bCs/>
      <w:sz w:val="28"/>
      <w:szCs w:val="24"/>
      <w:lang w:eastAsia="zh-CN"/>
    </w:rPr>
  </w:style>
  <w:style w:type="character" w:styleId="af6">
    <w:name w:val="FollowedHyperlink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1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uiPriority w:val="99"/>
    <w:qFormat/>
    <w:rPr>
      <w:rFonts w:ascii="Courier New" w:hAnsi="Courier New" w:cs="Courier New"/>
      <w:lang w:eastAsia="en-US"/>
    </w:rPr>
  </w:style>
  <w:style w:type="paragraph" w:customStyle="1" w:styleId="msonormal0">
    <w:name w:val="msonormal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7">
    <w:name w:val="Normal (Web)"/>
    <w:basedOn w:val="a"/>
    <w:uiPriority w:val="99"/>
    <w:unhideWhenUsed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6">
    <w:name w:val="index 1"/>
    <w:basedOn w:val="a"/>
    <w:next w:val="a"/>
    <w:uiPriority w:val="99"/>
    <w:unhideWhenUsed/>
    <w:qFormat/>
    <w:pPr>
      <w:spacing w:after="0" w:line="240" w:lineRule="auto"/>
      <w:ind w:left="220" w:hanging="220"/>
    </w:pPr>
    <w:rPr>
      <w:lang w:eastAsia="ru-RU"/>
    </w:rPr>
  </w:style>
  <w:style w:type="character" w:customStyle="1" w:styleId="af8">
    <w:name w:val="Текст сноски Знак"/>
    <w:uiPriority w:val="99"/>
    <w:qFormat/>
    <w:rPr>
      <w:lang w:eastAsia="en-US"/>
    </w:rPr>
  </w:style>
  <w:style w:type="paragraph" w:styleId="af9">
    <w:name w:val="annotation text"/>
    <w:basedOn w:val="a"/>
    <w:link w:val="27"/>
    <w:uiPriority w:val="99"/>
    <w:unhideWhenUsed/>
    <w:qFormat/>
    <w:pPr>
      <w:spacing w:after="200" w:line="240" w:lineRule="auto"/>
    </w:pPr>
    <w:rPr>
      <w:sz w:val="20"/>
      <w:szCs w:val="20"/>
      <w:lang w:eastAsia="ru-RU"/>
    </w:rPr>
  </w:style>
  <w:style w:type="character" w:customStyle="1" w:styleId="afa">
    <w:name w:val="Текст примечания Знак"/>
    <w:uiPriority w:val="99"/>
    <w:qFormat/>
    <w:rPr>
      <w:lang w:eastAsia="en-US"/>
    </w:rPr>
  </w:style>
  <w:style w:type="character" w:customStyle="1" w:styleId="afb">
    <w:name w:val="Нижний колонтитул Знак"/>
    <w:qFormat/>
    <w:rPr>
      <w:sz w:val="22"/>
      <w:szCs w:val="22"/>
      <w:lang w:eastAsia="en-US"/>
    </w:rPr>
  </w:style>
  <w:style w:type="paragraph" w:styleId="afc">
    <w:name w:val="index heading"/>
    <w:basedOn w:val="a"/>
    <w:unhideWhenUsed/>
    <w:qFormat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character" w:customStyle="1" w:styleId="afd">
    <w:name w:val="Текст концевой сноски Знак"/>
    <w:uiPriority w:val="99"/>
    <w:qFormat/>
    <w:rPr>
      <w:lang w:eastAsia="en-US"/>
    </w:rPr>
  </w:style>
  <w:style w:type="paragraph" w:styleId="afe">
    <w:name w:val="Body Text"/>
    <w:basedOn w:val="a"/>
    <w:link w:val="17"/>
    <w:unhideWhenUsed/>
    <w:qFormat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ff">
    <w:name w:val="Основной текст Знак"/>
    <w:qFormat/>
    <w:rPr>
      <w:sz w:val="22"/>
      <w:szCs w:val="22"/>
      <w:lang w:eastAsia="en-US"/>
    </w:rPr>
  </w:style>
  <w:style w:type="paragraph" w:styleId="aff0">
    <w:name w:val="List"/>
    <w:basedOn w:val="afe"/>
    <w:unhideWhenUsed/>
    <w:qFormat/>
    <w:rPr>
      <w:rFonts w:cs="Arial"/>
    </w:rPr>
  </w:style>
  <w:style w:type="paragraph" w:customStyle="1" w:styleId="18">
    <w:name w:val="Заголовок1"/>
    <w:basedOn w:val="a"/>
    <w:next w:val="afe"/>
    <w:link w:val="aff1"/>
    <w:qFormat/>
    <w:pPr>
      <w:keepNext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ru-RU"/>
    </w:rPr>
  </w:style>
  <w:style w:type="character" w:customStyle="1" w:styleId="aff1">
    <w:name w:val="Заголовок Знак"/>
    <w:link w:val="18"/>
    <w:qFormat/>
    <w:rPr>
      <w:rFonts w:ascii="Liberation Sans" w:eastAsia="Microsoft YaHei" w:hAnsi="Liberation Sans" w:cs="Lucida Sans"/>
      <w:sz w:val="28"/>
      <w:szCs w:val="28"/>
    </w:rPr>
  </w:style>
  <w:style w:type="paragraph" w:styleId="aff2">
    <w:name w:val="Body Text Indent"/>
    <w:basedOn w:val="a"/>
    <w:link w:val="28"/>
    <w:unhideWhenUsed/>
    <w:qFormat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32"/>
      <w:szCs w:val="24"/>
      <w:lang w:eastAsia="zh-CN"/>
    </w:rPr>
  </w:style>
  <w:style w:type="character" w:customStyle="1" w:styleId="aff3">
    <w:name w:val="Основной текст с отступом Знак"/>
    <w:qFormat/>
    <w:rPr>
      <w:sz w:val="22"/>
      <w:szCs w:val="22"/>
      <w:lang w:eastAsia="en-US"/>
    </w:rPr>
  </w:style>
  <w:style w:type="paragraph" w:styleId="aff4">
    <w:name w:val="Balloon Text"/>
    <w:basedOn w:val="a"/>
    <w:link w:val="19"/>
    <w:unhideWhenUsed/>
    <w:qFormat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f5">
    <w:name w:val="Текст выноски Знак"/>
    <w:qFormat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qFormat/>
    <w:pPr>
      <w:widowControl w:val="0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FORMATTEXT">
    <w:name w:val=".FORMATTEXT"/>
    <w:uiPriority w:val="99"/>
    <w:qFormat/>
    <w:pPr>
      <w:widowControl w:val="0"/>
    </w:pPr>
    <w:rPr>
      <w:rFonts w:ascii="Arial" w:eastAsia="Times New Roman" w:hAnsi="Arial" w:cs="Arial"/>
      <w:lang w:eastAsia="ru-RU"/>
    </w:rPr>
  </w:style>
  <w:style w:type="paragraph" w:customStyle="1" w:styleId="aff6">
    <w:name w:val="Верхний и нижний колонтитулы"/>
    <w:basedOn w:val="a"/>
    <w:qFormat/>
    <w:pPr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lang w:eastAsia="ru-RU"/>
    </w:rPr>
  </w:style>
  <w:style w:type="paragraph" w:customStyle="1" w:styleId="29">
    <w:name w:val="Заголовок2"/>
    <w:basedOn w:val="a"/>
    <w:next w:val="afe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customStyle="1" w:styleId="1a">
    <w:name w:val="Указатель1"/>
    <w:basedOn w:val="a"/>
    <w:qFormat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11">
    <w:name w:val="Заголовок 11"/>
    <w:basedOn w:val="a"/>
    <w:next w:val="a"/>
    <w:qFormat/>
    <w:pPr>
      <w:keepNext/>
      <w:spacing w:before="240" w:after="60" w:line="276" w:lineRule="auto"/>
    </w:pPr>
    <w:rPr>
      <w:rFonts w:ascii="Cambria" w:eastAsia="Times New Roman" w:hAnsi="Cambria" w:cs="Cambria"/>
      <w:b/>
      <w:bCs/>
      <w:sz w:val="32"/>
      <w:szCs w:val="32"/>
      <w:lang w:eastAsia="zh-CN"/>
    </w:rPr>
  </w:style>
  <w:style w:type="paragraph" w:customStyle="1" w:styleId="1b">
    <w:name w:val="Заголовок1"/>
    <w:basedOn w:val="a"/>
    <w:next w:val="afe"/>
    <w:qFormat/>
    <w:pPr>
      <w:keepNext/>
      <w:spacing w:before="240" w:after="120" w:line="240" w:lineRule="auto"/>
    </w:pPr>
    <w:rPr>
      <w:rFonts w:ascii="Times New Roman" w:eastAsia="Microsoft YaHei" w:hAnsi="Times New Roman" w:cs="Arial"/>
      <w:sz w:val="28"/>
      <w:szCs w:val="28"/>
      <w:lang w:eastAsia="zh-CN"/>
    </w:rPr>
  </w:style>
  <w:style w:type="paragraph" w:customStyle="1" w:styleId="21">
    <w:name w:val="Заголовок 21"/>
    <w:basedOn w:val="1b"/>
    <w:next w:val="afe"/>
    <w:qFormat/>
    <w:pPr>
      <w:numPr>
        <w:numId w:val="3"/>
      </w:numPr>
      <w:spacing w:before="200"/>
    </w:pPr>
    <w:rPr>
      <w:rFonts w:ascii="Liberation Serif" w:eastAsia="Segoe UI" w:hAnsi="Liberation Serif" w:cs="Tahoma"/>
      <w:b/>
      <w:bCs/>
      <w:sz w:val="36"/>
      <w:szCs w:val="36"/>
    </w:rPr>
  </w:style>
  <w:style w:type="paragraph" w:customStyle="1" w:styleId="1c">
    <w:name w:val="Название объекта1"/>
    <w:basedOn w:val="a"/>
    <w:qFormat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2a">
    <w:name w:val="Название объекта2"/>
    <w:basedOn w:val="a"/>
    <w:qFormat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d">
    <w:name w:val="Нижний колонтитул1"/>
    <w:basedOn w:val="a"/>
    <w:qFormat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CharChar">
    <w:name w:val="Char Char"/>
    <w:basedOn w:val="a"/>
    <w:qFormat/>
    <w:pPr>
      <w:spacing w:line="240" w:lineRule="exact"/>
    </w:pPr>
    <w:rPr>
      <w:rFonts w:ascii="Times New Roman" w:eastAsia="Times New Roman" w:hAnsi="Times New Roman"/>
      <w:sz w:val="28"/>
      <w:szCs w:val="20"/>
      <w:lang w:val="en-US" w:eastAsia="zh-CN"/>
    </w:rPr>
  </w:style>
  <w:style w:type="paragraph" w:customStyle="1" w:styleId="1e">
    <w:name w:val="Схема документа1"/>
    <w:basedOn w:val="a"/>
    <w:qFormat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33">
    <w:name w:val="Знак3"/>
    <w:basedOn w:val="a"/>
    <w:qFormat/>
    <w:pPr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f">
    <w:name w:val="Верхний колонтитул1"/>
    <w:basedOn w:val="a"/>
    <w:qFormat/>
    <w:pPr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1Char">
    <w:name w:val="Знак1 Знак Знак Знак Знак Знак Знак Знак Знак1 Char"/>
    <w:basedOn w:val="a"/>
    <w:qFormat/>
    <w:pPr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43">
    <w:name w:val="Основной текст4"/>
    <w:basedOn w:val="a"/>
    <w:qFormat/>
    <w:pPr>
      <w:shd w:val="clear" w:color="auto" w:fill="FFFFFF"/>
      <w:spacing w:after="2220" w:line="326" w:lineRule="exact"/>
      <w:ind w:hanging="380"/>
      <w:jc w:val="right"/>
    </w:pPr>
    <w:rPr>
      <w:rFonts w:ascii="Times New Roman" w:eastAsia="Times New Roman" w:hAnsi="Times New Roman"/>
      <w:sz w:val="25"/>
      <w:szCs w:val="25"/>
      <w:lang w:eastAsia="zh-CN"/>
    </w:rPr>
  </w:style>
  <w:style w:type="paragraph" w:customStyle="1" w:styleId="aff7">
    <w:name w:val="Стиль"/>
    <w:basedOn w:val="a"/>
    <w:qFormat/>
    <w:pPr>
      <w:tabs>
        <w:tab w:val="left" w:pos="1287"/>
      </w:tabs>
      <w:spacing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f0">
    <w:name w:val="Текст примечания1"/>
    <w:basedOn w:val="a"/>
    <w:qFormat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affa">
    <w:name w:val="Посещённая гиперссылка"/>
    <w:uiPriority w:val="99"/>
    <w:rPr>
      <w:color w:val="800080"/>
      <w:u w:val="single"/>
    </w:rPr>
  </w:style>
  <w:style w:type="character" w:customStyle="1" w:styleId="affb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u w:val="none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color w:val="00000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1f1">
    <w:name w:val="Основной шрифт абзаца1"/>
    <w:qFormat/>
  </w:style>
  <w:style w:type="character" w:customStyle="1" w:styleId="affc">
    <w:name w:val="Название Знак"/>
    <w:qFormat/>
    <w:rPr>
      <w:b/>
      <w:sz w:val="28"/>
    </w:rPr>
  </w:style>
  <w:style w:type="character" w:customStyle="1" w:styleId="text10">
    <w:name w:val="text10"/>
    <w:qFormat/>
  </w:style>
  <w:style w:type="character" w:customStyle="1" w:styleId="affd">
    <w:name w:val="Без интервала Знак"/>
    <w:qFormat/>
    <w:rPr>
      <w:rFonts w:ascii="Calibri" w:hAnsi="Calibri" w:cs="Calibri"/>
      <w:sz w:val="22"/>
      <w:szCs w:val="22"/>
    </w:rPr>
  </w:style>
  <w:style w:type="character" w:customStyle="1" w:styleId="1f2">
    <w:name w:val="Верхний колонтитул Знак1"/>
    <w:qFormat/>
    <w:rPr>
      <w:sz w:val="24"/>
      <w:szCs w:val="24"/>
    </w:rPr>
  </w:style>
  <w:style w:type="character" w:customStyle="1" w:styleId="1f3">
    <w:name w:val="Нижний колонтитул Знак1"/>
    <w:qFormat/>
    <w:rPr>
      <w:sz w:val="24"/>
      <w:szCs w:val="24"/>
    </w:rPr>
  </w:style>
  <w:style w:type="character" w:customStyle="1" w:styleId="112">
    <w:name w:val="Заголовок 1 Знак1"/>
    <w:qFormat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1f4">
    <w:name w:val="Гиперссылка1"/>
    <w:qFormat/>
    <w:rPr>
      <w:color w:val="0000FF"/>
      <w:u w:val="single"/>
    </w:rPr>
  </w:style>
  <w:style w:type="character" w:customStyle="1" w:styleId="section2">
    <w:name w:val="section_2"/>
    <w:qFormat/>
  </w:style>
  <w:style w:type="character" w:customStyle="1" w:styleId="affe">
    <w:name w:val="Основной текст_"/>
    <w:qFormat/>
    <w:rPr>
      <w:sz w:val="25"/>
      <w:szCs w:val="25"/>
      <w:shd w:val="clear" w:color="auto" w:fill="FFFFFF"/>
    </w:rPr>
  </w:style>
  <w:style w:type="character" w:customStyle="1" w:styleId="FontStyle43">
    <w:name w:val="Font Style4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qFormat/>
  </w:style>
  <w:style w:type="character" w:customStyle="1" w:styleId="ConsPlusNormal0">
    <w:name w:val="ConsPlusNormal Знак"/>
    <w:qFormat/>
    <w:rPr>
      <w:rFonts w:ascii="Arial" w:hAnsi="Arial" w:cs="Arial"/>
      <w:sz w:val="24"/>
    </w:rPr>
  </w:style>
  <w:style w:type="character" w:customStyle="1" w:styleId="1f5">
    <w:name w:val="Знак примечания1"/>
    <w:qFormat/>
    <w:rPr>
      <w:sz w:val="16"/>
      <w:szCs w:val="16"/>
    </w:rPr>
  </w:style>
  <w:style w:type="character" w:customStyle="1" w:styleId="afff">
    <w:name w:val="Тема примечания Знак"/>
    <w:qFormat/>
    <w:rPr>
      <w:b/>
      <w:bCs/>
    </w:rPr>
  </w:style>
  <w:style w:type="character" w:customStyle="1" w:styleId="object">
    <w:name w:val="object"/>
    <w:qFormat/>
  </w:style>
  <w:style w:type="character" w:customStyle="1" w:styleId="afff0">
    <w:name w:val="Символ сноски"/>
    <w:qFormat/>
  </w:style>
  <w:style w:type="character" w:customStyle="1" w:styleId="afff1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ff2">
    <w:name w:val="Символы концевой сноски"/>
    <w:qFormat/>
  </w:style>
  <w:style w:type="character" w:customStyle="1" w:styleId="1f6">
    <w:name w:val="Основной текст с отступом Знак1"/>
    <w:qFormat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1f7">
    <w:name w:val="Текст примечания Знак1"/>
    <w:uiPriority w:val="99"/>
    <w:semiHidden/>
    <w:qFormat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f8">
    <w:name w:val="Тема примечания Знак1"/>
    <w:qFormat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17">
    <w:name w:val="Основной текст Знак1"/>
    <w:link w:val="afe"/>
    <w:semiHidden/>
    <w:qFormat/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19">
    <w:name w:val="Текст выноски Знак1"/>
    <w:link w:val="aff4"/>
    <w:qFormat/>
    <w:rPr>
      <w:rFonts w:ascii="Tahoma" w:hAnsi="Tahoma" w:cs="Tahoma"/>
      <w:sz w:val="16"/>
      <w:szCs w:val="16"/>
    </w:rPr>
  </w:style>
  <w:style w:type="character" w:customStyle="1" w:styleId="HTML1">
    <w:name w:val="Стандартный HTML Знак1"/>
    <w:link w:val="HTML"/>
    <w:uiPriority w:val="99"/>
    <w:semiHidden/>
    <w:qFormat/>
    <w:rPr>
      <w:rFonts w:ascii="Courier New" w:eastAsia="Times New Roman" w:hAnsi="Courier New" w:cs="Courier New"/>
    </w:rPr>
  </w:style>
  <w:style w:type="character" w:customStyle="1" w:styleId="2b">
    <w:name w:val="Верхний колонтитул Знак2"/>
    <w:semiHidden/>
    <w:qFormat/>
    <w:rPr>
      <w:sz w:val="22"/>
      <w:szCs w:val="22"/>
    </w:rPr>
  </w:style>
  <w:style w:type="character" w:customStyle="1" w:styleId="25">
    <w:name w:val="Нижний колонтитул Знак2"/>
    <w:link w:val="ac"/>
    <w:qFormat/>
    <w:rPr>
      <w:sz w:val="22"/>
      <w:szCs w:val="22"/>
    </w:rPr>
  </w:style>
  <w:style w:type="character" w:customStyle="1" w:styleId="13">
    <w:name w:val="Текст сноски Знак1"/>
    <w:link w:val="af0"/>
    <w:qFormat/>
    <w:rPr>
      <w:lang w:val="en-US" w:eastAsia="en-US"/>
    </w:rPr>
  </w:style>
  <w:style w:type="character" w:customStyle="1" w:styleId="28">
    <w:name w:val="Основной текст с отступом Знак2"/>
    <w:link w:val="aff2"/>
    <w:qFormat/>
    <w:rPr>
      <w:rFonts w:ascii="Times New Roman" w:eastAsia="Times New Roman" w:hAnsi="Times New Roman"/>
      <w:sz w:val="32"/>
      <w:szCs w:val="24"/>
      <w:lang w:eastAsia="zh-CN"/>
    </w:rPr>
  </w:style>
  <w:style w:type="character" w:customStyle="1" w:styleId="27">
    <w:name w:val="Текст примечания Знак2"/>
    <w:link w:val="af9"/>
    <w:uiPriority w:val="99"/>
    <w:qFormat/>
  </w:style>
  <w:style w:type="paragraph" w:styleId="afff3">
    <w:name w:val="annotation subject"/>
    <w:basedOn w:val="af9"/>
    <w:next w:val="af9"/>
    <w:link w:val="2c"/>
    <w:unhideWhenUsed/>
    <w:qFormat/>
    <w:rPr>
      <w:b/>
      <w:bCs/>
    </w:rPr>
  </w:style>
  <w:style w:type="character" w:customStyle="1" w:styleId="2c">
    <w:name w:val="Тема примечания Знак2"/>
    <w:link w:val="afff3"/>
    <w:semiHidden/>
    <w:rPr>
      <w:b/>
      <w:bCs/>
      <w:lang w:eastAsia="en-US"/>
    </w:rPr>
  </w:style>
  <w:style w:type="character" w:customStyle="1" w:styleId="14">
    <w:name w:val="Текст концевой сноски Знак1"/>
    <w:link w:val="af2"/>
    <w:uiPriority w:val="99"/>
    <w:qFormat/>
    <w:rPr>
      <w:rFonts w:ascii="Times New Roman" w:eastAsia="Times New Roman" w:hAnsi="Times New Roman"/>
      <w:lang w:eastAsia="zh-CN"/>
    </w:rPr>
  </w:style>
  <w:style w:type="numbering" w:customStyle="1" w:styleId="1f9">
    <w:name w:val="Нет списка1"/>
    <w:next w:val="a2"/>
    <w:uiPriority w:val="99"/>
    <w:semiHidden/>
    <w:unhideWhenUsed/>
  </w:style>
  <w:style w:type="character" w:styleId="afff4">
    <w:name w:val="page number"/>
    <w:qFormat/>
  </w:style>
  <w:style w:type="character" w:styleId="afff5">
    <w:name w:val="Strong"/>
    <w:qFormat/>
    <w:rPr>
      <w:b/>
      <w:bCs/>
    </w:rPr>
  </w:style>
  <w:style w:type="character" w:customStyle="1" w:styleId="2d">
    <w:name w:val="Текст выноски Знак2"/>
    <w:qFormat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qFormat/>
    <w:pPr>
      <w:widowControl w:val="0"/>
    </w:pPr>
    <w:rPr>
      <w:rFonts w:ascii="Courier New" w:eastAsia="Times New Roman" w:hAnsi="Courier New" w:cs="Courier New"/>
      <w:lang w:eastAsia="ru-RU"/>
    </w:rPr>
  </w:style>
  <w:style w:type="paragraph" w:customStyle="1" w:styleId="ConsPlusDocList">
    <w:name w:val="ConsPlusDocList"/>
    <w:uiPriority w:val="99"/>
    <w:qFormat/>
    <w:pPr>
      <w:widowControl w:val="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qFormat/>
    <w:pPr>
      <w:widowControl w:val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qFormat/>
    <w:pPr>
      <w:widowContro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qFormat/>
    <w:pPr>
      <w:widowContro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qFormat/>
    <w:pPr>
      <w:widowControl w:val="0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3">
    <w:name w:val="Нет списка11"/>
    <w:semiHidden/>
    <w:qFormat/>
  </w:style>
  <w:style w:type="numbering" w:customStyle="1" w:styleId="1110">
    <w:name w:val="Нет списка111"/>
    <w:uiPriority w:val="99"/>
    <w:semiHidden/>
    <w:unhideWhenUsed/>
    <w:qFormat/>
  </w:style>
  <w:style w:type="numbering" w:customStyle="1" w:styleId="2e">
    <w:name w:val="Нет списка2"/>
    <w:semiHidden/>
    <w:qFormat/>
  </w:style>
  <w:style w:type="numbering" w:customStyle="1" w:styleId="120">
    <w:name w:val="Нет списка12"/>
    <w:uiPriority w:val="99"/>
    <w:semiHidden/>
    <w:unhideWhenUsed/>
    <w:qFormat/>
  </w:style>
  <w:style w:type="numbering" w:customStyle="1" w:styleId="34">
    <w:name w:val="Нет списка3"/>
    <w:uiPriority w:val="99"/>
    <w:semiHidden/>
    <w:unhideWhenUsed/>
    <w:qFormat/>
  </w:style>
  <w:style w:type="table" w:customStyle="1" w:styleId="1fa">
    <w:name w:val="Сетка таблицы1"/>
    <w:basedOn w:val="a1"/>
    <w:next w:val="ae"/>
    <w:uiPriority w:val="39"/>
    <w:rPr>
      <w:rFonts w:cs="Calibri"/>
      <w:sz w:val="22"/>
      <w:szCs w:val="22"/>
      <w:lang w:eastAsia="en-US"/>
    </w:rPr>
    <w:tblPr/>
  </w:style>
  <w:style w:type="table" w:customStyle="1" w:styleId="114">
    <w:name w:val="Сетка таблицы11"/>
    <w:basedOn w:val="a1"/>
    <w:uiPriority w:val="39"/>
    <w:rPr>
      <w:rFonts w:cs="Calibri"/>
    </w:rPr>
    <w:tblPr/>
  </w:style>
  <w:style w:type="table" w:customStyle="1" w:styleId="2f">
    <w:name w:val="Сетка таблицы2"/>
    <w:basedOn w:val="a1"/>
    <w:uiPriority w:val="59"/>
    <w:rPr>
      <w:rFonts w:cs="Calibri"/>
    </w:rPr>
    <w:tblPr/>
  </w:style>
  <w:style w:type="table" w:customStyle="1" w:styleId="121">
    <w:name w:val="Сетка таблицы12"/>
    <w:basedOn w:val="a1"/>
    <w:uiPriority w:val="39"/>
    <w:rPr>
      <w:rFonts w:cs="Calibri"/>
    </w:rPr>
    <w:tblPr/>
  </w:style>
  <w:style w:type="numbering" w:customStyle="1" w:styleId="44">
    <w:name w:val="Нет списка4"/>
    <w:next w:val="a2"/>
    <w:uiPriority w:val="99"/>
    <w:semiHidden/>
    <w:unhideWhenUsed/>
  </w:style>
  <w:style w:type="numbering" w:customStyle="1" w:styleId="130">
    <w:name w:val="Нет списка13"/>
    <w:semiHidden/>
    <w:qFormat/>
  </w:style>
  <w:style w:type="numbering" w:customStyle="1" w:styleId="1111">
    <w:name w:val="Нет списка1111"/>
    <w:uiPriority w:val="99"/>
    <w:semiHidden/>
    <w:unhideWhenUsed/>
    <w:qFormat/>
  </w:style>
  <w:style w:type="numbering" w:customStyle="1" w:styleId="211">
    <w:name w:val="Нет списка21"/>
    <w:semiHidden/>
    <w:qFormat/>
  </w:style>
  <w:style w:type="numbering" w:customStyle="1" w:styleId="1210">
    <w:name w:val="Нет списка121"/>
    <w:uiPriority w:val="99"/>
    <w:semiHidden/>
    <w:unhideWhenUsed/>
    <w:qFormat/>
  </w:style>
  <w:style w:type="character" w:styleId="afff6">
    <w:name w:val="annotation reference"/>
    <w:uiPriority w:val="99"/>
    <w:semiHidden/>
    <w:unhideWhenUsed/>
    <w:rPr>
      <w:sz w:val="16"/>
      <w:szCs w:val="16"/>
    </w:rPr>
  </w:style>
  <w:style w:type="numbering" w:customStyle="1" w:styleId="53">
    <w:name w:val="Нет списка5"/>
    <w:next w:val="a2"/>
    <w:uiPriority w:val="99"/>
    <w:semiHidden/>
    <w:unhideWhenUsed/>
  </w:style>
  <w:style w:type="numbering" w:customStyle="1" w:styleId="140">
    <w:name w:val="Нет списка14"/>
    <w:semiHidden/>
    <w:qFormat/>
  </w:style>
  <w:style w:type="numbering" w:customStyle="1" w:styleId="1120">
    <w:name w:val="Нет списка112"/>
    <w:uiPriority w:val="99"/>
    <w:semiHidden/>
    <w:unhideWhenUsed/>
    <w:qFormat/>
  </w:style>
  <w:style w:type="numbering" w:customStyle="1" w:styleId="220">
    <w:name w:val="Нет списка22"/>
    <w:semiHidden/>
    <w:qFormat/>
  </w:style>
  <w:style w:type="numbering" w:customStyle="1" w:styleId="122">
    <w:name w:val="Нет списка122"/>
    <w:uiPriority w:val="99"/>
    <w:semiHidden/>
    <w:unhideWhenUsed/>
    <w:qFormat/>
  </w:style>
  <w:style w:type="numbering" w:customStyle="1" w:styleId="311">
    <w:name w:val="Нет списка31"/>
    <w:uiPriority w:val="99"/>
    <w:semiHidden/>
    <w:unhideWhenUsed/>
    <w:qFormat/>
  </w:style>
  <w:style w:type="table" w:customStyle="1" w:styleId="35">
    <w:name w:val="Сетка таблицы3"/>
    <w:basedOn w:val="a1"/>
    <w:next w:val="ae"/>
    <w:uiPriority w:val="39"/>
    <w:rPr>
      <w:rFonts w:cs="Calibri"/>
      <w:sz w:val="22"/>
      <w:szCs w:val="22"/>
      <w:lang w:eastAsia="en-US"/>
    </w:rPr>
    <w:tblPr/>
  </w:style>
  <w:style w:type="table" w:customStyle="1" w:styleId="131">
    <w:name w:val="Сетка таблицы13"/>
    <w:basedOn w:val="a1"/>
    <w:uiPriority w:val="59"/>
    <w:rPr>
      <w:rFonts w:cs="Calibri"/>
    </w:rPr>
    <w:tblPr/>
  </w:style>
  <w:style w:type="table" w:customStyle="1" w:styleId="1112">
    <w:name w:val="Сетка таблицы111"/>
    <w:basedOn w:val="a1"/>
    <w:uiPriority w:val="39"/>
    <w:rPr>
      <w:rFonts w:cs="Calibri"/>
    </w:rPr>
    <w:tblPr/>
  </w:style>
  <w:style w:type="table" w:customStyle="1" w:styleId="212">
    <w:name w:val="Сетка таблицы21"/>
    <w:basedOn w:val="a1"/>
    <w:uiPriority w:val="59"/>
    <w:rPr>
      <w:rFonts w:cs="Calibri"/>
    </w:rPr>
    <w:tblPr/>
  </w:style>
  <w:style w:type="table" w:customStyle="1" w:styleId="1211">
    <w:name w:val="Сетка таблицы121"/>
    <w:basedOn w:val="a1"/>
    <w:uiPriority w:val="39"/>
    <w:rPr>
      <w:rFonts w:cs="Calibri"/>
    </w:rPr>
    <w:tblPr/>
  </w:style>
  <w:style w:type="numbering" w:customStyle="1" w:styleId="411">
    <w:name w:val="Нет списка41"/>
    <w:next w:val="a2"/>
    <w:uiPriority w:val="99"/>
    <w:semiHidden/>
    <w:unhideWhenUsed/>
  </w:style>
  <w:style w:type="numbering" w:customStyle="1" w:styleId="1310">
    <w:name w:val="Нет списка131"/>
    <w:semiHidden/>
    <w:qFormat/>
  </w:style>
  <w:style w:type="numbering" w:customStyle="1" w:styleId="11120">
    <w:name w:val="Нет списка1112"/>
    <w:uiPriority w:val="99"/>
    <w:semiHidden/>
    <w:unhideWhenUsed/>
    <w:qFormat/>
  </w:style>
  <w:style w:type="numbering" w:customStyle="1" w:styleId="2110">
    <w:name w:val="Нет списка211"/>
    <w:semiHidden/>
    <w:qFormat/>
  </w:style>
  <w:style w:type="numbering" w:customStyle="1" w:styleId="12110">
    <w:name w:val="Нет списка1211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@n-vart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2940</Words>
  <Characters>16761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Фомина Олеся Александровна</dc:creator>
  <cp:lastModifiedBy>Пичугин Сергей Сергеевич</cp:lastModifiedBy>
  <cp:revision>3</cp:revision>
  <dcterms:created xsi:type="dcterms:W3CDTF">2024-09-05T10:25:00Z</dcterms:created>
  <dcterms:modified xsi:type="dcterms:W3CDTF">2024-09-06T06:00:00Z</dcterms:modified>
  <cp:version>1048576</cp:version>
</cp:coreProperties>
</file>