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E" w:rsidRPr="003B5600" w:rsidRDefault="00293B8E" w:rsidP="00293B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  <w:t>ЗАКЛЮЧЕНИЕ</w:t>
      </w:r>
    </w:p>
    <w:p w:rsidR="00293B8E" w:rsidRPr="003B5600" w:rsidRDefault="00293B8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t>о результатах</w:t>
      </w: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проведения публичных слушаний</w:t>
      </w:r>
    </w:p>
    <w:p w:rsidR="00A46E6A" w:rsidRDefault="00A46E6A" w:rsidP="00A4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планировки и проекту межевания территории </w:t>
      </w:r>
    </w:p>
    <w:p w:rsidR="00293B8E" w:rsidRPr="00A46E6A" w:rsidRDefault="00A46E6A" w:rsidP="00A4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Восточной коммунально-складской зоны  города Нижневартовска</w:t>
      </w:r>
      <w:r>
        <w:rPr>
          <w:noProof/>
          <w:lang w:eastAsia="ru-RU"/>
        </w:rPr>
        <w:t xml:space="preserve"> </w:t>
      </w:r>
      <w:r w:rsidR="008869B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93B8E"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3B8E" w:rsidRPr="007B35BA" w:rsidRDefault="00A46E6A" w:rsidP="008869B7">
      <w:pPr>
        <w:tabs>
          <w:tab w:val="left" w:pos="8184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A3D59C" wp14:editId="2B4698AA">
                <wp:simplePos x="0" y="0"/>
                <wp:positionH relativeFrom="column">
                  <wp:posOffset>31115</wp:posOffset>
                </wp:positionH>
                <wp:positionV relativeFrom="paragraph">
                  <wp:posOffset>147955</wp:posOffset>
                </wp:positionV>
                <wp:extent cx="6482080" cy="0"/>
                <wp:effectExtent l="0" t="0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1.65pt" to="51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v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751B77" wp14:editId="4EAB8689">
                <wp:simplePos x="0" y="0"/>
                <wp:positionH relativeFrom="column">
                  <wp:posOffset>31115</wp:posOffset>
                </wp:positionH>
                <wp:positionV relativeFrom="paragraph">
                  <wp:posOffset>93345</wp:posOffset>
                </wp:positionV>
                <wp:extent cx="64820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7.35pt" to="512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q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" strokeweight="1.5pt"/>
            </w:pict>
          </mc:Fallback>
        </mc:AlternateContent>
      </w:r>
      <w:r w:rsidR="0088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A46E6A" w:rsidRDefault="00A46E6A" w:rsidP="00293B8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82C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.12.2016</w:t>
      </w:r>
    </w:p>
    <w:p w:rsidR="00491C79" w:rsidRPr="00A46E6A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B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46E6A" w:rsidRDefault="00A46E6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F1074">
        <w:rPr>
          <w:rFonts w:ascii="Times New Roman" w:eastAsia="Times New Roman" w:hAnsi="Times New Roman"/>
          <w:sz w:val="28"/>
          <w:szCs w:val="28"/>
          <w:lang w:eastAsia="ru-RU"/>
        </w:rPr>
        <w:t>статья 46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A46E6A" w:rsidRPr="00A46E6A" w:rsidRDefault="00A46E6A" w:rsidP="00280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E6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города </w:t>
      </w:r>
      <w:r w:rsidRPr="00A46E6A">
        <w:rPr>
          <w:rFonts w:ascii="Times New Roman" w:hAnsi="Times New Roman"/>
          <w:sz w:val="28"/>
          <w:szCs w:val="28"/>
        </w:rPr>
        <w:t>от 25.11.2016 года №1713</w:t>
      </w:r>
      <w:r w:rsidRPr="00A46E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E6A">
        <w:rPr>
          <w:rFonts w:ascii="Times New Roman" w:hAnsi="Times New Roman"/>
          <w:bCs/>
          <w:sz w:val="28"/>
          <w:szCs w:val="28"/>
        </w:rPr>
        <w:t>«О провед</w:t>
      </w:r>
      <w:r w:rsidRPr="00A46E6A">
        <w:rPr>
          <w:rFonts w:ascii="Times New Roman" w:hAnsi="Times New Roman"/>
          <w:bCs/>
          <w:sz w:val="28"/>
          <w:szCs w:val="28"/>
        </w:rPr>
        <w:t>е</w:t>
      </w:r>
      <w:r w:rsidRPr="00A46E6A">
        <w:rPr>
          <w:rFonts w:ascii="Times New Roman" w:hAnsi="Times New Roman"/>
          <w:bCs/>
          <w:sz w:val="28"/>
          <w:szCs w:val="28"/>
        </w:rPr>
        <w:t xml:space="preserve">нии публичных слушаний по проекту планировки территории и проекту межевания территории </w:t>
      </w:r>
      <w:r w:rsidRPr="00A46E6A">
        <w:rPr>
          <w:rFonts w:ascii="Times New Roman" w:hAnsi="Times New Roman"/>
          <w:sz w:val="28"/>
          <w:szCs w:val="28"/>
        </w:rPr>
        <w:t>Восточной коммунально-складской зоны  города Нижневартовска</w:t>
      </w:r>
      <w:r w:rsidRPr="00A46E6A">
        <w:rPr>
          <w:rFonts w:ascii="Times New Roman" w:hAnsi="Times New Roman"/>
          <w:bCs/>
          <w:sz w:val="28"/>
          <w:szCs w:val="28"/>
        </w:rPr>
        <w:t>»</w:t>
      </w:r>
      <w:r w:rsidRPr="00A46E6A">
        <w:rPr>
          <w:rFonts w:ascii="Times New Roman" w:hAnsi="Times New Roman"/>
          <w:sz w:val="28"/>
          <w:szCs w:val="28"/>
        </w:rPr>
        <w:t>.</w:t>
      </w:r>
    </w:p>
    <w:p w:rsidR="00293B8E" w:rsidRPr="00A46E6A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8037B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Инициатор проведения публичных слушаний: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Нижневартовска.</w:t>
      </w:r>
    </w:p>
    <w:p w:rsidR="00293B8E" w:rsidRPr="004C5DA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8037B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публичных слушаний: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3F297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A46E6A" w:rsidRPr="00A46E6A">
        <w:rPr>
          <w:rFonts w:ascii="Times New Roman" w:hAnsi="Times New Roman"/>
          <w:bCs/>
          <w:sz w:val="28"/>
          <w:szCs w:val="28"/>
        </w:rPr>
        <w:t>планировки территории и проект</w:t>
      </w:r>
      <w:r w:rsidR="00A46E6A">
        <w:rPr>
          <w:rFonts w:ascii="Times New Roman" w:hAnsi="Times New Roman"/>
          <w:bCs/>
          <w:sz w:val="28"/>
          <w:szCs w:val="28"/>
        </w:rPr>
        <w:t>а</w:t>
      </w:r>
      <w:r w:rsidR="00A46E6A" w:rsidRPr="00A46E6A">
        <w:rPr>
          <w:rFonts w:ascii="Times New Roman" w:hAnsi="Times New Roman"/>
          <w:bCs/>
          <w:sz w:val="28"/>
          <w:szCs w:val="28"/>
        </w:rPr>
        <w:t xml:space="preserve"> межев</w:t>
      </w:r>
      <w:r w:rsidR="00A46E6A" w:rsidRPr="00A46E6A">
        <w:rPr>
          <w:rFonts w:ascii="Times New Roman" w:hAnsi="Times New Roman"/>
          <w:bCs/>
          <w:sz w:val="28"/>
          <w:szCs w:val="28"/>
        </w:rPr>
        <w:t>а</w:t>
      </w:r>
      <w:r w:rsidR="00A46E6A" w:rsidRPr="00A46E6A">
        <w:rPr>
          <w:rFonts w:ascii="Times New Roman" w:hAnsi="Times New Roman"/>
          <w:bCs/>
          <w:sz w:val="28"/>
          <w:szCs w:val="28"/>
        </w:rPr>
        <w:t xml:space="preserve">ния территории </w:t>
      </w:r>
      <w:r w:rsidR="00A46E6A" w:rsidRPr="00A46E6A">
        <w:rPr>
          <w:rFonts w:ascii="Times New Roman" w:hAnsi="Times New Roman"/>
          <w:sz w:val="28"/>
          <w:szCs w:val="28"/>
        </w:rPr>
        <w:t>Восточной коммунально-складской зоны</w:t>
      </w:r>
      <w:r w:rsidR="00A46E6A">
        <w:rPr>
          <w:rFonts w:ascii="Times New Roman" w:hAnsi="Times New Roman"/>
          <w:sz w:val="28"/>
          <w:szCs w:val="28"/>
        </w:rPr>
        <w:t xml:space="preserve"> </w:t>
      </w:r>
      <w:r w:rsidR="00A46E6A" w:rsidRPr="00A46E6A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4C5DA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3B560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материалы  проекта с  целью  ознакомления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B06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6B069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B06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F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B0690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(6</w:t>
      </w:r>
      <w:r w:rsidR="006B0690">
        <w:rPr>
          <w:rFonts w:ascii="Times New Roman" w:hAnsi="Times New Roman"/>
          <w:sz w:val="28"/>
          <w:szCs w:val="28"/>
        </w:rPr>
        <w:t>808</w:t>
      </w:r>
      <w:r>
        <w:rPr>
          <w:rFonts w:ascii="Times New Roman" w:hAnsi="Times New Roman"/>
          <w:sz w:val="28"/>
          <w:szCs w:val="28"/>
        </w:rPr>
        <w:t>)</w:t>
      </w:r>
      <w:r w:rsidR="006F29D2">
        <w:rPr>
          <w:rFonts w:ascii="Times New Roman" w:hAnsi="Times New Roman"/>
          <w:sz w:val="28"/>
          <w:szCs w:val="28"/>
        </w:rPr>
        <w:t>,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9E1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9E1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Нижневартовска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hyperlink r:id="rId8" w:history="1">
        <w:r w:rsidRPr="008037B0">
          <w:rPr>
            <w:rFonts w:ascii="Times New Roman" w:hAnsi="Times New Roman"/>
            <w:color w:val="000000"/>
            <w:sz w:val="28"/>
            <w:szCs w:val="28"/>
            <w:u w:val="single"/>
          </w:rPr>
          <w:t>www.n-vartovsk.ru</w:t>
        </w:r>
      </w:hyperlink>
      <w:r w:rsidRPr="0080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>убрике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4C5DAC" w:rsidRDefault="00293B8E" w:rsidP="0028047A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Уполномоченный орган на проведение публичных </w:t>
      </w:r>
      <w:r w:rsidRPr="00ED7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слушаний</w:t>
      </w:r>
      <w:r w:rsidR="007C48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48AD" w:rsidRPr="007C48A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</w:t>
      </w:r>
      <w:r w:rsidRPr="003B56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690" w:rsidRPr="00A46E6A">
        <w:rPr>
          <w:rFonts w:ascii="Times New Roman" w:hAnsi="Times New Roman"/>
          <w:bCs/>
          <w:sz w:val="28"/>
          <w:szCs w:val="28"/>
        </w:rPr>
        <w:t xml:space="preserve">планировки территории и проекту межевания территории </w:t>
      </w:r>
      <w:r w:rsidR="006B0690" w:rsidRPr="00A46E6A">
        <w:rPr>
          <w:rFonts w:ascii="Times New Roman" w:hAnsi="Times New Roman"/>
          <w:sz w:val="28"/>
          <w:szCs w:val="28"/>
        </w:rPr>
        <w:t>Восточной коммунально-складской зоны 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тельства администрации города.</w:t>
      </w:r>
    </w:p>
    <w:p w:rsidR="00293B8E" w:rsidRPr="004C5DAC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города Нижневартовска.</w:t>
      </w:r>
    </w:p>
    <w:p w:rsidR="00293B8E" w:rsidRPr="004C5DAC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55735C" w:rsidRDefault="00293B8E" w:rsidP="0028047A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5C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публичных слушаний: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18.00 часов в здании администрации города по адресу: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Таежная</w:t>
      </w:r>
      <w:proofErr w:type="gramEnd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, 24, кабинет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85191D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B5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проведения публичных слушаний: 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9740A" w:rsidRPr="004C5DAC" w:rsidRDefault="0019740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3A7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="00583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3A7C" w:rsidRDefault="00583A7C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E7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–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Агентство развития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Геоника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(г. Омск), по 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85191D" w:rsidRPr="00A46E6A">
        <w:rPr>
          <w:rFonts w:ascii="Times New Roman" w:hAnsi="Times New Roman"/>
          <w:bCs/>
          <w:sz w:val="28"/>
          <w:szCs w:val="28"/>
        </w:rPr>
        <w:t>планировки территории и проекту м</w:t>
      </w:r>
      <w:r w:rsidR="0085191D" w:rsidRPr="00A46E6A">
        <w:rPr>
          <w:rFonts w:ascii="Times New Roman" w:hAnsi="Times New Roman"/>
          <w:bCs/>
          <w:sz w:val="28"/>
          <w:szCs w:val="28"/>
        </w:rPr>
        <w:t>е</w:t>
      </w:r>
      <w:r w:rsidR="0085191D" w:rsidRPr="00A46E6A">
        <w:rPr>
          <w:rFonts w:ascii="Times New Roman" w:hAnsi="Times New Roman"/>
          <w:bCs/>
          <w:sz w:val="28"/>
          <w:szCs w:val="28"/>
        </w:rPr>
        <w:t xml:space="preserve">жевания территории </w:t>
      </w:r>
      <w:r w:rsidR="0085191D" w:rsidRPr="00A46E6A">
        <w:rPr>
          <w:rFonts w:ascii="Times New Roman" w:hAnsi="Times New Roman"/>
          <w:sz w:val="28"/>
          <w:szCs w:val="28"/>
        </w:rPr>
        <w:t>Восточной коммунально-складской зоны</w:t>
      </w:r>
      <w:r w:rsidR="0085191D">
        <w:rPr>
          <w:rFonts w:ascii="Times New Roman" w:hAnsi="Times New Roman"/>
          <w:sz w:val="28"/>
          <w:szCs w:val="28"/>
        </w:rPr>
        <w:t xml:space="preserve"> </w:t>
      </w:r>
      <w:r w:rsidR="0085191D" w:rsidRPr="00A46E6A">
        <w:rPr>
          <w:rFonts w:ascii="Times New Roman" w:hAnsi="Times New Roman"/>
          <w:sz w:val="28"/>
          <w:szCs w:val="28"/>
        </w:rPr>
        <w:t>города Нижневарто</w:t>
      </w:r>
      <w:r w:rsidR="0085191D" w:rsidRPr="00A46E6A">
        <w:rPr>
          <w:rFonts w:ascii="Times New Roman" w:hAnsi="Times New Roman"/>
          <w:sz w:val="28"/>
          <w:szCs w:val="28"/>
        </w:rPr>
        <w:t>в</w:t>
      </w:r>
      <w:r w:rsidR="0085191D" w:rsidRPr="00A46E6A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979" w:rsidRDefault="003F2979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заслушаны мнения и рекомендации участников публичных слушаний;</w:t>
      </w:r>
    </w:p>
    <w:p w:rsidR="0019740A" w:rsidRDefault="003F2979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даны ответы и разъяснения разработчик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на поступившие в ходе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суждения вопросы</w:t>
      </w:r>
      <w:r w:rsidR="00D10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023B" w:rsidRPr="0085191D" w:rsidRDefault="00D1023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91D" w:rsidRDefault="002A4878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5191D" w:rsidRPr="00F1153F">
        <w:rPr>
          <w:rFonts w:ascii="Times New Roman" w:eastAsia="Times New Roman" w:hAnsi="Times New Roman"/>
          <w:b/>
          <w:sz w:val="28"/>
          <w:szCs w:val="28"/>
          <w:lang w:eastAsia="ru-RU"/>
        </w:rPr>
        <w:t>редложения, поступившие в ходе проведения публичных слушаний.</w:t>
      </w:r>
    </w:p>
    <w:p w:rsidR="007C48AD" w:rsidRPr="00484284" w:rsidRDefault="007C48AD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Сократить разделительный барьер ул. Интернациональной с 9 до 3 метров с устройством полос движения в обе стороны шириной 11 метров, в результате чего </w:t>
      </w:r>
      <w:r w:rsidRPr="00484284">
        <w:rPr>
          <w:rFonts w:ascii="Times New Roman" w:hAnsi="Times New Roman"/>
          <w:noProof/>
          <w:sz w:val="28"/>
          <w:szCs w:val="28"/>
        </w:rPr>
        <w:t>увеличить парковку к ТЦ «Подсолнух» на максимально возможное расстояние.</w:t>
      </w:r>
    </w:p>
    <w:p w:rsidR="007C48AD" w:rsidRDefault="007C48AD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В соответствии с измененными параметрами дороги пересмотреть решения по прокладке существующих проектируемых сетей инженерного обеспечения.</w:t>
      </w:r>
    </w:p>
    <w:p w:rsidR="007C48AD" w:rsidRDefault="007C48AD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Детально проработать схему благоустройства и озеленения территории, которая входит в состав обосновывающей части проекта планировки территории. </w:t>
      </w:r>
    </w:p>
    <w:p w:rsidR="007C48AD" w:rsidRPr="00B37350" w:rsidRDefault="007C48AD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схеме архитектурно-планировочной организации территории показать колличество парковок к объектам административного назначения и коммерческого назначения в соответствии с местными нормативами градостроительного проектирования г. Нижневартовска, утвержденными решением Думы города от 01.08.2016 №1053</w:t>
      </w:r>
      <w:r w:rsidRPr="00D34EB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Нормативный показатель отразить в Положениях о размещении объектов капитального строительства.</w:t>
      </w:r>
    </w:p>
    <w:p w:rsidR="00177346" w:rsidRPr="007C48AD" w:rsidRDefault="00177346" w:rsidP="00D10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2979" w:rsidRPr="00D1023B" w:rsidRDefault="00D1023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Соответствующий протокол публичных слушаний  составлен. </w:t>
      </w:r>
    </w:p>
    <w:p w:rsidR="0028047A" w:rsidRPr="0028047A" w:rsidRDefault="0028047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047A" w:rsidRPr="002465D3" w:rsidRDefault="004210F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поступившие в ходе проведения  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учтены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азработчиком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="0028047A" w:rsidRPr="00753D7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047A" w:rsidRPr="0075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21F7C" w:rsidRPr="00A46E6A">
        <w:rPr>
          <w:rFonts w:ascii="Times New Roman" w:hAnsi="Times New Roman"/>
          <w:bCs/>
          <w:sz w:val="28"/>
          <w:szCs w:val="28"/>
        </w:rPr>
        <w:t>планировки территории и проект</w:t>
      </w:r>
      <w:r>
        <w:rPr>
          <w:rFonts w:ascii="Times New Roman" w:hAnsi="Times New Roman"/>
          <w:bCs/>
          <w:sz w:val="28"/>
          <w:szCs w:val="28"/>
        </w:rPr>
        <w:t>е</w:t>
      </w:r>
      <w:r w:rsidR="00221F7C" w:rsidRPr="00A46E6A">
        <w:rPr>
          <w:rFonts w:ascii="Times New Roman" w:hAnsi="Times New Roman"/>
          <w:bCs/>
          <w:sz w:val="28"/>
          <w:szCs w:val="28"/>
        </w:rPr>
        <w:t xml:space="preserve"> межевания территории </w:t>
      </w:r>
      <w:r w:rsidR="00221F7C" w:rsidRPr="00A46E6A">
        <w:rPr>
          <w:rFonts w:ascii="Times New Roman" w:hAnsi="Times New Roman"/>
          <w:sz w:val="28"/>
          <w:szCs w:val="28"/>
        </w:rPr>
        <w:t>Восточной коммунально-складской зоны</w:t>
      </w:r>
      <w:r w:rsidR="00221F7C">
        <w:rPr>
          <w:rFonts w:ascii="Times New Roman" w:hAnsi="Times New Roman"/>
          <w:sz w:val="28"/>
          <w:szCs w:val="28"/>
        </w:rPr>
        <w:t xml:space="preserve"> </w:t>
      </w:r>
      <w:r w:rsidR="00221F7C" w:rsidRPr="00A46E6A">
        <w:rPr>
          <w:rFonts w:ascii="Times New Roman" w:hAnsi="Times New Roman"/>
          <w:sz w:val="28"/>
          <w:szCs w:val="28"/>
        </w:rPr>
        <w:t>города Нижневартовска</w:t>
      </w:r>
      <w:r w:rsidR="0028047A" w:rsidRPr="00F11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5E9" w:rsidRPr="007C48AD" w:rsidRDefault="003E75E9" w:rsidP="007C48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93B8E" w:rsidRDefault="00293B8E" w:rsidP="00293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решение:</w:t>
      </w:r>
    </w:p>
    <w:p w:rsidR="007C48AD" w:rsidRPr="003B5600" w:rsidRDefault="007C48AD" w:rsidP="00293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C48AD">
        <w:rPr>
          <w:bCs/>
          <w:sz w:val="28"/>
          <w:szCs w:val="28"/>
        </w:rPr>
        <w:t>роект</w:t>
      </w:r>
      <w:r w:rsidRPr="003B5600">
        <w:rPr>
          <w:bCs/>
          <w:sz w:val="28"/>
          <w:szCs w:val="28"/>
        </w:rPr>
        <w:t xml:space="preserve"> </w:t>
      </w:r>
      <w:r w:rsidRPr="00A46E6A">
        <w:rPr>
          <w:bCs/>
          <w:sz w:val="28"/>
          <w:szCs w:val="28"/>
        </w:rPr>
        <w:t xml:space="preserve">планировки территории и проект межевания территории </w:t>
      </w:r>
      <w:r w:rsidRPr="00A46E6A">
        <w:rPr>
          <w:sz w:val="28"/>
          <w:szCs w:val="28"/>
        </w:rPr>
        <w:t>Восточной коммунально-складской зоны</w:t>
      </w:r>
      <w:r w:rsidR="0028047A">
        <w:rPr>
          <w:sz w:val="28"/>
          <w:szCs w:val="28"/>
        </w:rPr>
        <w:t xml:space="preserve"> </w:t>
      </w:r>
      <w:r w:rsidRPr="00A46E6A">
        <w:rPr>
          <w:sz w:val="28"/>
          <w:szCs w:val="28"/>
        </w:rPr>
        <w:t>города</w:t>
      </w:r>
      <w:r w:rsidR="0028047A">
        <w:rPr>
          <w:sz w:val="28"/>
          <w:szCs w:val="28"/>
        </w:rPr>
        <w:t xml:space="preserve"> </w:t>
      </w:r>
      <w:r w:rsidRPr="00A46E6A">
        <w:rPr>
          <w:sz w:val="28"/>
          <w:szCs w:val="28"/>
        </w:rPr>
        <w:t>Нижневартовска</w:t>
      </w:r>
      <w:r>
        <w:rPr>
          <w:sz w:val="28"/>
          <w:szCs w:val="28"/>
        </w:rPr>
        <w:t xml:space="preserve"> </w:t>
      </w:r>
      <w:r w:rsidRPr="002465D3">
        <w:rPr>
          <w:sz w:val="28"/>
          <w:szCs w:val="28"/>
        </w:rPr>
        <w:t>разработан в соответствии с положениями Градостроительного кодекса Российской Федерации</w:t>
      </w:r>
      <w:r>
        <w:rPr>
          <w:sz w:val="28"/>
          <w:szCs w:val="28"/>
        </w:rPr>
        <w:t>, нормами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проектирования</w:t>
      </w:r>
      <w:r w:rsidRPr="002465D3">
        <w:rPr>
          <w:sz w:val="28"/>
          <w:szCs w:val="28"/>
        </w:rPr>
        <w:t xml:space="preserve">. </w:t>
      </w: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28047A" w:rsidRPr="00A46E6A">
        <w:rPr>
          <w:bCs/>
          <w:sz w:val="28"/>
          <w:szCs w:val="28"/>
        </w:rPr>
        <w:t xml:space="preserve">планировки территории и проект межевания территории </w:t>
      </w:r>
      <w:r w:rsidR="0028047A" w:rsidRPr="00A46E6A">
        <w:rPr>
          <w:sz w:val="28"/>
          <w:szCs w:val="28"/>
        </w:rPr>
        <w:t>Восточной коммунально-складской зоны</w:t>
      </w:r>
      <w:r w:rsidR="0028047A">
        <w:rPr>
          <w:sz w:val="28"/>
          <w:szCs w:val="28"/>
        </w:rPr>
        <w:t xml:space="preserve"> </w:t>
      </w:r>
      <w:r w:rsidR="0028047A" w:rsidRPr="00A46E6A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</w:t>
      </w:r>
      <w:r w:rsidR="002A4878" w:rsidRPr="00F1153F">
        <w:rPr>
          <w:sz w:val="28"/>
          <w:szCs w:val="28"/>
        </w:rPr>
        <w:t>с учетом предл</w:t>
      </w:r>
      <w:r w:rsidR="002A4878" w:rsidRPr="00F1153F">
        <w:rPr>
          <w:sz w:val="28"/>
          <w:szCs w:val="28"/>
        </w:rPr>
        <w:t>о</w:t>
      </w:r>
      <w:r w:rsidR="002A4878" w:rsidRPr="00F1153F">
        <w:rPr>
          <w:sz w:val="28"/>
          <w:szCs w:val="28"/>
        </w:rPr>
        <w:t>жени</w:t>
      </w:r>
      <w:r w:rsidR="002A4878">
        <w:rPr>
          <w:sz w:val="28"/>
          <w:szCs w:val="28"/>
        </w:rPr>
        <w:t>й</w:t>
      </w:r>
      <w:r w:rsidR="002A4878" w:rsidRPr="00F1153F">
        <w:rPr>
          <w:sz w:val="28"/>
          <w:szCs w:val="28"/>
        </w:rPr>
        <w:t xml:space="preserve"> поступивш</w:t>
      </w:r>
      <w:r w:rsidR="002A4878">
        <w:rPr>
          <w:sz w:val="28"/>
          <w:szCs w:val="28"/>
        </w:rPr>
        <w:t>их</w:t>
      </w:r>
      <w:r w:rsidR="002A4878" w:rsidRPr="00F1153F">
        <w:rPr>
          <w:sz w:val="28"/>
          <w:szCs w:val="28"/>
        </w:rPr>
        <w:t xml:space="preserve"> в ходе проведения публичных слушаний</w:t>
      </w:r>
      <w:r w:rsidRPr="002465D3">
        <w:rPr>
          <w:sz w:val="28"/>
          <w:szCs w:val="28"/>
        </w:rPr>
        <w:t>.</w:t>
      </w:r>
    </w:p>
    <w:p w:rsidR="007C48AD" w:rsidRPr="00EA17BA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EA17BA">
        <w:rPr>
          <w:sz w:val="28"/>
          <w:szCs w:val="28"/>
        </w:rPr>
        <w:t xml:space="preserve">Рекомендовать главе города принять решение об утверждении </w:t>
      </w:r>
      <w:r>
        <w:rPr>
          <w:sz w:val="28"/>
          <w:szCs w:val="28"/>
        </w:rPr>
        <w:t xml:space="preserve">проекта </w:t>
      </w:r>
      <w:r w:rsidR="0028047A" w:rsidRPr="00A46E6A">
        <w:rPr>
          <w:bCs/>
          <w:sz w:val="28"/>
          <w:szCs w:val="28"/>
        </w:rPr>
        <w:t>пр</w:t>
      </w:r>
      <w:r w:rsidR="0028047A" w:rsidRPr="00A46E6A">
        <w:rPr>
          <w:bCs/>
          <w:sz w:val="28"/>
          <w:szCs w:val="28"/>
        </w:rPr>
        <w:t>о</w:t>
      </w:r>
      <w:r w:rsidR="0028047A" w:rsidRPr="00A46E6A">
        <w:rPr>
          <w:bCs/>
          <w:sz w:val="28"/>
          <w:szCs w:val="28"/>
        </w:rPr>
        <w:t>екту планировки территории и проект</w:t>
      </w:r>
      <w:r w:rsidR="00A6648C">
        <w:rPr>
          <w:bCs/>
          <w:sz w:val="28"/>
          <w:szCs w:val="28"/>
        </w:rPr>
        <w:t>а</w:t>
      </w:r>
      <w:r w:rsidR="0028047A" w:rsidRPr="00A46E6A">
        <w:rPr>
          <w:bCs/>
          <w:sz w:val="28"/>
          <w:szCs w:val="28"/>
        </w:rPr>
        <w:t xml:space="preserve"> межевания территории </w:t>
      </w:r>
      <w:r w:rsidR="0028047A" w:rsidRPr="00A46E6A">
        <w:rPr>
          <w:sz w:val="28"/>
          <w:szCs w:val="28"/>
        </w:rPr>
        <w:t>Восточной комм</w:t>
      </w:r>
      <w:r w:rsidR="0028047A" w:rsidRPr="00A46E6A">
        <w:rPr>
          <w:sz w:val="28"/>
          <w:szCs w:val="28"/>
        </w:rPr>
        <w:t>у</w:t>
      </w:r>
      <w:r w:rsidR="0028047A" w:rsidRPr="00A46E6A">
        <w:rPr>
          <w:sz w:val="28"/>
          <w:szCs w:val="28"/>
        </w:rPr>
        <w:t>нально-складской зоны  города Нижневартовска</w:t>
      </w:r>
      <w:r w:rsidRPr="00EA17BA">
        <w:rPr>
          <w:sz w:val="28"/>
          <w:szCs w:val="28"/>
        </w:rPr>
        <w:t xml:space="preserve">. </w:t>
      </w: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Опубликовать заключение о результатах проведения публичных слушаний </w:t>
      </w:r>
      <w:r>
        <w:rPr>
          <w:bCs/>
          <w:sz w:val="28"/>
          <w:szCs w:val="28"/>
        </w:rPr>
        <w:t xml:space="preserve">по </w:t>
      </w:r>
      <w:r w:rsidR="00221F7C">
        <w:rPr>
          <w:bCs/>
          <w:sz w:val="28"/>
          <w:szCs w:val="28"/>
        </w:rPr>
        <w:t xml:space="preserve">проекту </w:t>
      </w:r>
      <w:r w:rsidR="00221F7C" w:rsidRPr="00A46E6A">
        <w:rPr>
          <w:bCs/>
          <w:sz w:val="28"/>
          <w:szCs w:val="28"/>
        </w:rPr>
        <w:t>планировки территории и проект</w:t>
      </w:r>
      <w:r w:rsidR="00221F7C">
        <w:rPr>
          <w:bCs/>
          <w:sz w:val="28"/>
          <w:szCs w:val="28"/>
        </w:rPr>
        <w:t>у</w:t>
      </w:r>
      <w:r w:rsidR="00221F7C" w:rsidRPr="00A46E6A">
        <w:rPr>
          <w:bCs/>
          <w:sz w:val="28"/>
          <w:szCs w:val="28"/>
        </w:rPr>
        <w:t xml:space="preserve"> межевания территории </w:t>
      </w:r>
      <w:r w:rsidR="00221F7C" w:rsidRPr="00A46E6A">
        <w:rPr>
          <w:sz w:val="28"/>
          <w:szCs w:val="28"/>
        </w:rPr>
        <w:t>Восточной коммунально-складской зоны</w:t>
      </w:r>
      <w:r w:rsidR="00221F7C">
        <w:rPr>
          <w:sz w:val="28"/>
          <w:szCs w:val="28"/>
        </w:rPr>
        <w:t xml:space="preserve"> </w:t>
      </w:r>
      <w:r w:rsidR="00221F7C" w:rsidRPr="00A46E6A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</w:t>
      </w:r>
      <w:r w:rsidRPr="002465D3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</w:p>
    <w:p w:rsidR="007C48AD" w:rsidRDefault="007C48AD" w:rsidP="007C4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AD" w:rsidRDefault="007C48AD" w:rsidP="007C48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AD" w:rsidRDefault="007C48AD" w:rsidP="007C48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48AD" w:rsidTr="0072248C">
        <w:tc>
          <w:tcPr>
            <w:tcW w:w="5210" w:type="dxa"/>
            <w:shd w:val="clear" w:color="auto" w:fill="auto"/>
          </w:tcPr>
          <w:p w:rsidR="007C48AD" w:rsidRPr="006A1E88" w:rsidRDefault="007C48AD" w:rsidP="0072248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7C48AD" w:rsidRPr="006A1E88" w:rsidRDefault="007C48AD" w:rsidP="0072248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</w:p>
          <w:p w:rsidR="007C48AD" w:rsidRPr="00C44196" w:rsidRDefault="007C48AD" w:rsidP="0072248C">
            <w:pPr>
              <w:spacing w:after="0" w:line="240" w:lineRule="auto"/>
              <w:ind w:right="-1"/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C48AD" w:rsidRPr="006A1E88" w:rsidRDefault="007C48AD" w:rsidP="00722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Прокофьев</w:t>
            </w:r>
          </w:p>
          <w:p w:rsidR="007C48AD" w:rsidRPr="006A1E88" w:rsidRDefault="007C48AD" w:rsidP="00722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8AD" w:rsidRDefault="007C48AD" w:rsidP="007C48AD">
      <w:pPr>
        <w:spacing w:after="0" w:line="240" w:lineRule="auto"/>
      </w:pPr>
    </w:p>
    <w:p w:rsidR="00CB5D2F" w:rsidRDefault="00CB5D2F"/>
    <w:sectPr w:rsidR="00CB5D2F" w:rsidSect="008869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AD" w:rsidRDefault="007C48AD" w:rsidP="007C48AD">
      <w:pPr>
        <w:spacing w:after="0" w:line="240" w:lineRule="auto"/>
      </w:pPr>
      <w:r>
        <w:separator/>
      </w:r>
    </w:p>
  </w:endnote>
  <w:endnote w:type="continuationSeparator" w:id="0">
    <w:p w:rsidR="007C48AD" w:rsidRDefault="007C48AD" w:rsidP="007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AD" w:rsidRDefault="007C48AD" w:rsidP="007C48AD">
      <w:pPr>
        <w:spacing w:after="0" w:line="240" w:lineRule="auto"/>
      </w:pPr>
      <w:r>
        <w:separator/>
      </w:r>
    </w:p>
  </w:footnote>
  <w:footnote w:type="continuationSeparator" w:id="0">
    <w:p w:rsidR="007C48AD" w:rsidRDefault="007C48AD" w:rsidP="007C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1CB"/>
    <w:multiLevelType w:val="hybridMultilevel"/>
    <w:tmpl w:val="705AABD4"/>
    <w:lvl w:ilvl="0" w:tplc="E3D4D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4262D7"/>
    <w:multiLevelType w:val="hybridMultilevel"/>
    <w:tmpl w:val="376E048C"/>
    <w:lvl w:ilvl="0" w:tplc="D76A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012E77"/>
    <w:rsid w:val="00081887"/>
    <w:rsid w:val="00172F76"/>
    <w:rsid w:val="00177346"/>
    <w:rsid w:val="0019740A"/>
    <w:rsid w:val="00221F7C"/>
    <w:rsid w:val="00261020"/>
    <w:rsid w:val="00261B9B"/>
    <w:rsid w:val="0028047A"/>
    <w:rsid w:val="00293B8E"/>
    <w:rsid w:val="002A4878"/>
    <w:rsid w:val="002F6C58"/>
    <w:rsid w:val="00337CEA"/>
    <w:rsid w:val="00343E6E"/>
    <w:rsid w:val="003E75E9"/>
    <w:rsid w:val="003F2979"/>
    <w:rsid w:val="004210FB"/>
    <w:rsid w:val="00491C79"/>
    <w:rsid w:val="004C5DAC"/>
    <w:rsid w:val="004D4100"/>
    <w:rsid w:val="00583A7C"/>
    <w:rsid w:val="006B0690"/>
    <w:rsid w:val="006F29D2"/>
    <w:rsid w:val="007543CA"/>
    <w:rsid w:val="007C48AD"/>
    <w:rsid w:val="007F5A3F"/>
    <w:rsid w:val="0085191D"/>
    <w:rsid w:val="008869B7"/>
    <w:rsid w:val="008E198A"/>
    <w:rsid w:val="00982CAC"/>
    <w:rsid w:val="009E1507"/>
    <w:rsid w:val="00A46E6A"/>
    <w:rsid w:val="00A47EFE"/>
    <w:rsid w:val="00A6648C"/>
    <w:rsid w:val="00B37BF3"/>
    <w:rsid w:val="00C66F76"/>
    <w:rsid w:val="00CA5076"/>
    <w:rsid w:val="00CB5D2F"/>
    <w:rsid w:val="00CC7311"/>
    <w:rsid w:val="00D1023B"/>
    <w:rsid w:val="00D373F4"/>
    <w:rsid w:val="00DC31F0"/>
    <w:rsid w:val="00DC3B61"/>
    <w:rsid w:val="00E4599C"/>
    <w:rsid w:val="00E60C9F"/>
    <w:rsid w:val="00E74428"/>
    <w:rsid w:val="00F52429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8A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C4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8A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C4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Киевец Татьяна Юрьевна</cp:lastModifiedBy>
  <cp:revision>2</cp:revision>
  <cp:lastPrinted>2016-12-16T12:17:00Z</cp:lastPrinted>
  <dcterms:created xsi:type="dcterms:W3CDTF">2016-12-16T12:29:00Z</dcterms:created>
  <dcterms:modified xsi:type="dcterms:W3CDTF">2016-12-16T12:29:00Z</dcterms:modified>
</cp:coreProperties>
</file>