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1" w:rsidRPr="00FB5D24" w:rsidRDefault="006C4C01" w:rsidP="00956B8A">
      <w:pPr>
        <w:tabs>
          <w:tab w:val="left" w:pos="693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B5D24">
        <w:rPr>
          <w:b/>
          <w:sz w:val="28"/>
          <w:szCs w:val="28"/>
        </w:rPr>
        <w:t>Отчет</w:t>
      </w:r>
    </w:p>
    <w:p w:rsidR="006C4C01" w:rsidRPr="00FB5D24" w:rsidRDefault="006C4C01" w:rsidP="006C4C01">
      <w:pPr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>о деятельности комитета по вопросам безопасности населения</w:t>
      </w:r>
    </w:p>
    <w:p w:rsidR="006C4C01" w:rsidRPr="00FB5D24" w:rsidRDefault="006C4C01" w:rsidP="006C4C01">
      <w:pPr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>Думы города Нижневартовска</w:t>
      </w:r>
      <w:r w:rsidR="00B81B13">
        <w:rPr>
          <w:b/>
          <w:sz w:val="28"/>
          <w:szCs w:val="28"/>
        </w:rPr>
        <w:t xml:space="preserve"> седьмого созыва</w:t>
      </w:r>
    </w:p>
    <w:p w:rsidR="006C4C01" w:rsidRPr="00FB5D24" w:rsidRDefault="00600414" w:rsidP="006C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с 01.</w:t>
      </w:r>
      <w:r w:rsidR="006C4C01" w:rsidRPr="00FB5D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1.2022 по 30.06.2022</w:t>
      </w:r>
    </w:p>
    <w:p w:rsidR="006C4C01" w:rsidRPr="00956B8A" w:rsidRDefault="006C4C01" w:rsidP="006C4C01">
      <w:pPr>
        <w:ind w:firstLine="709"/>
        <w:jc w:val="both"/>
        <w:rPr>
          <w:sz w:val="12"/>
          <w:szCs w:val="12"/>
        </w:rPr>
      </w:pPr>
    </w:p>
    <w:p w:rsidR="00BB1CEE" w:rsidRPr="00A20B65" w:rsidRDefault="006C4C01" w:rsidP="00BB1CEE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вопросам безопасности населения (далее – комитет) образован в соответствии с решением Думы города Нижневартовска (далее-</w:t>
      </w:r>
      <w:proofErr w:type="gramStart"/>
      <w:r>
        <w:rPr>
          <w:sz w:val="28"/>
          <w:szCs w:val="28"/>
        </w:rPr>
        <w:t xml:space="preserve">Дума) </w:t>
      </w:r>
      <w:r w:rsidR="007F63EC">
        <w:rPr>
          <w:sz w:val="28"/>
          <w:szCs w:val="28"/>
        </w:rPr>
        <w:t xml:space="preserve">  </w:t>
      </w:r>
      <w:proofErr w:type="gramEnd"/>
      <w:r w:rsidR="007F63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01.10.2021 №5 и является постоянным структурным подразделением Думы города Нижневартовска седьмого созыва.</w:t>
      </w:r>
      <w:r w:rsidR="00BB1CEE">
        <w:rPr>
          <w:sz w:val="28"/>
          <w:szCs w:val="28"/>
        </w:rPr>
        <w:t xml:space="preserve"> Количественный состав комитета на 30 июня 2022 года составил 14 депутатов</w:t>
      </w:r>
      <w:r w:rsidR="00BB1CEE" w:rsidRPr="00A20B65">
        <w:rPr>
          <w:sz w:val="28"/>
          <w:szCs w:val="28"/>
          <w:vertAlign w:val="superscript"/>
        </w:rPr>
        <w:t>1</w:t>
      </w:r>
      <w:r w:rsidR="00BB1CEE">
        <w:rPr>
          <w:sz w:val="28"/>
          <w:szCs w:val="28"/>
        </w:rPr>
        <w:t>.</w:t>
      </w:r>
    </w:p>
    <w:p w:rsidR="00BB1CEE" w:rsidRDefault="006C4C01" w:rsidP="006C4C0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создан для подготовки и предварительного рассмотрения вопросов, относящихся к полномоч</w:t>
      </w:r>
      <w:r w:rsidR="007A1FFF">
        <w:rPr>
          <w:sz w:val="28"/>
          <w:szCs w:val="28"/>
        </w:rPr>
        <w:t xml:space="preserve">иям Думы города в сфере </w:t>
      </w:r>
      <w:r>
        <w:rPr>
          <w:sz w:val="28"/>
          <w:szCs w:val="28"/>
        </w:rPr>
        <w:t xml:space="preserve">безопасности населения. </w:t>
      </w:r>
    </w:p>
    <w:p w:rsidR="007B3546" w:rsidRDefault="007B3546" w:rsidP="00B81B1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комитета осуществлялась в соответствии с планом рабо</w:t>
      </w:r>
      <w:r w:rsidR="00956B8A">
        <w:rPr>
          <w:sz w:val="28"/>
          <w:szCs w:val="28"/>
        </w:rPr>
        <w:t>ты,</w:t>
      </w:r>
      <w:r>
        <w:rPr>
          <w:sz w:val="28"/>
          <w:szCs w:val="28"/>
        </w:rPr>
        <w:t xml:space="preserve"> </w:t>
      </w:r>
      <w:r w:rsidR="00B81B13">
        <w:rPr>
          <w:sz w:val="28"/>
          <w:szCs w:val="28"/>
        </w:rPr>
        <w:t xml:space="preserve">утвержденным </w:t>
      </w:r>
      <w:r w:rsidR="007A1FFF">
        <w:rPr>
          <w:sz w:val="28"/>
          <w:szCs w:val="28"/>
        </w:rPr>
        <w:t>на полугодие</w:t>
      </w:r>
      <w:r w:rsidR="00B81B13">
        <w:rPr>
          <w:sz w:val="28"/>
          <w:szCs w:val="28"/>
          <w:vertAlign w:val="superscript"/>
        </w:rPr>
        <w:t>2</w:t>
      </w:r>
      <w:r w:rsidR="00B81B13">
        <w:rPr>
          <w:sz w:val="28"/>
          <w:szCs w:val="28"/>
        </w:rPr>
        <w:t>. План работы в</w:t>
      </w:r>
      <w:r>
        <w:rPr>
          <w:sz w:val="28"/>
          <w:szCs w:val="28"/>
        </w:rPr>
        <w:t xml:space="preserve">ключал вопросы, поступившие </w:t>
      </w:r>
      <w:r w:rsidR="007A1FF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депут</w:t>
      </w:r>
      <w:r w:rsidR="007A1FFF">
        <w:rPr>
          <w:sz w:val="28"/>
          <w:szCs w:val="28"/>
        </w:rPr>
        <w:t>атов Думы города Нижневартовска и</w:t>
      </w:r>
      <w:r>
        <w:rPr>
          <w:sz w:val="28"/>
          <w:szCs w:val="28"/>
        </w:rPr>
        <w:t xml:space="preserve"> </w:t>
      </w:r>
      <w:r w:rsidR="007C7DBE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администрации города Нижневартовска. </w:t>
      </w:r>
    </w:p>
    <w:p w:rsidR="00F60662" w:rsidRPr="007F63EC" w:rsidRDefault="009D13EE" w:rsidP="00956B8A">
      <w:pPr>
        <w:ind w:firstLine="709"/>
        <w:jc w:val="both"/>
        <w:rPr>
          <w:sz w:val="16"/>
          <w:szCs w:val="16"/>
        </w:rPr>
      </w:pPr>
      <w:r>
        <w:rPr>
          <w:bCs/>
          <w:sz w:val="28"/>
          <w:szCs w:val="28"/>
        </w:rPr>
        <w:t>В отчетном периоде деятельность комитета была организована</w:t>
      </w:r>
      <w:r w:rsidR="006C4C01">
        <w:rPr>
          <w:bCs/>
          <w:sz w:val="28"/>
          <w:szCs w:val="28"/>
        </w:rPr>
        <w:t xml:space="preserve"> пос</w:t>
      </w:r>
      <w:r>
        <w:rPr>
          <w:bCs/>
          <w:sz w:val="28"/>
          <w:szCs w:val="28"/>
        </w:rPr>
        <w:t>редством очередных</w:t>
      </w:r>
      <w:r w:rsidR="00ED2C25">
        <w:rPr>
          <w:bCs/>
          <w:sz w:val="28"/>
          <w:szCs w:val="28"/>
        </w:rPr>
        <w:t>, совместных заседаний</w:t>
      </w:r>
      <w:r w:rsidR="006C4C01">
        <w:rPr>
          <w:bCs/>
          <w:sz w:val="28"/>
          <w:szCs w:val="28"/>
        </w:rPr>
        <w:t>. Повестки дн</w:t>
      </w:r>
      <w:r>
        <w:rPr>
          <w:bCs/>
          <w:sz w:val="28"/>
          <w:szCs w:val="28"/>
        </w:rPr>
        <w:t>я заседаний комитета формировались</w:t>
      </w:r>
      <w:r w:rsidR="006C4C01">
        <w:rPr>
          <w:bCs/>
          <w:sz w:val="28"/>
          <w:szCs w:val="28"/>
        </w:rPr>
        <w:t xml:space="preserve"> с учетом плановых и дополнительных вопросов.</w:t>
      </w:r>
      <w:r w:rsidR="00A8714A">
        <w:rPr>
          <w:bCs/>
          <w:sz w:val="28"/>
          <w:szCs w:val="28"/>
        </w:rPr>
        <w:t xml:space="preserve"> </w:t>
      </w:r>
      <w:r w:rsidR="00BB1CEE">
        <w:rPr>
          <w:sz w:val="28"/>
          <w:szCs w:val="28"/>
        </w:rPr>
        <w:t>Всего было</w:t>
      </w:r>
      <w:r w:rsidR="00600414">
        <w:rPr>
          <w:sz w:val="28"/>
          <w:szCs w:val="28"/>
        </w:rPr>
        <w:t xml:space="preserve"> проведено </w:t>
      </w:r>
      <w:r w:rsidR="00A8714A">
        <w:rPr>
          <w:sz w:val="28"/>
          <w:szCs w:val="28"/>
        </w:rPr>
        <w:t>6</w:t>
      </w:r>
      <w:r w:rsidR="00600414">
        <w:rPr>
          <w:sz w:val="28"/>
          <w:szCs w:val="28"/>
        </w:rPr>
        <w:t xml:space="preserve"> заседаний комитета, </w:t>
      </w:r>
      <w:r w:rsidR="00BB1CEE">
        <w:rPr>
          <w:sz w:val="28"/>
          <w:szCs w:val="28"/>
        </w:rPr>
        <w:t>из них 5</w:t>
      </w:r>
      <w:r w:rsidR="00BB1CEE" w:rsidRPr="00D0362B">
        <w:rPr>
          <w:sz w:val="28"/>
          <w:szCs w:val="28"/>
        </w:rPr>
        <w:t xml:space="preserve"> </w:t>
      </w:r>
      <w:r w:rsidR="00BB1CEE">
        <w:rPr>
          <w:sz w:val="28"/>
          <w:szCs w:val="28"/>
        </w:rPr>
        <w:t>совместно с другими комитетами Думы города Нижневартовска</w:t>
      </w:r>
      <w:r w:rsidR="00956B8A">
        <w:rPr>
          <w:sz w:val="28"/>
          <w:szCs w:val="28"/>
        </w:rPr>
        <w:t xml:space="preserve"> (</w:t>
      </w:r>
      <w:r w:rsidR="00956B8A" w:rsidRPr="00956B8A">
        <w:rPr>
          <w:i/>
          <w:sz w:val="28"/>
          <w:szCs w:val="28"/>
        </w:rPr>
        <w:t>Таблица 1</w:t>
      </w:r>
      <w:r w:rsidR="00956B8A">
        <w:rPr>
          <w:sz w:val="28"/>
          <w:szCs w:val="28"/>
        </w:rPr>
        <w:t>)</w:t>
      </w:r>
      <w:r w:rsidR="00600414">
        <w:rPr>
          <w:sz w:val="28"/>
          <w:szCs w:val="28"/>
        </w:rPr>
        <w:t xml:space="preserve">.  </w:t>
      </w:r>
    </w:p>
    <w:p w:rsidR="006C4C01" w:rsidRDefault="006C4C01" w:rsidP="006C4C0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заседаниях комитета рассмотрено </w:t>
      </w:r>
      <w:r w:rsidR="00A8714A">
        <w:rPr>
          <w:sz w:val="28"/>
          <w:szCs w:val="28"/>
        </w:rPr>
        <w:t>37</w:t>
      </w:r>
      <w:r>
        <w:rPr>
          <w:sz w:val="28"/>
          <w:szCs w:val="28"/>
        </w:rPr>
        <w:t xml:space="preserve"> вопросов по следующим направлениям:</w:t>
      </w:r>
    </w:p>
    <w:p w:rsidR="00A8714A" w:rsidRDefault="00A8714A" w:rsidP="00A8714A">
      <w:pPr>
        <w:pStyle w:val="a5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правонарушений, терроризма, экстремизма, наркомании и токсикомании (4 вопроса);</w:t>
      </w:r>
    </w:p>
    <w:p w:rsidR="00A8714A" w:rsidRDefault="00A8714A" w:rsidP="00A8714A">
      <w:pPr>
        <w:pStyle w:val="a5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экология, охрана окружающей среды, пожарная безопасность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4 вопроса);</w:t>
      </w:r>
    </w:p>
    <w:p w:rsidR="006C4C01" w:rsidRDefault="00A8714A" w:rsidP="006C4C01">
      <w:pPr>
        <w:pStyle w:val="a5"/>
        <w:numPr>
          <w:ilvl w:val="0"/>
          <w:numId w:val="1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населения (5 вопросов</w:t>
      </w:r>
      <w:r w:rsidR="006C4C01">
        <w:rPr>
          <w:sz w:val="28"/>
          <w:szCs w:val="28"/>
        </w:rPr>
        <w:t>);</w:t>
      </w:r>
    </w:p>
    <w:p w:rsidR="00B41624" w:rsidRPr="00B41624" w:rsidRDefault="00B41624" w:rsidP="00B4162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 xml:space="preserve"> </w:t>
      </w:r>
      <w:r>
        <w:tab/>
      </w:r>
      <w:r w:rsidRPr="00B41624">
        <w:rPr>
          <w:sz w:val="28"/>
          <w:szCs w:val="28"/>
        </w:rPr>
        <w:t>организация деятельности комитета (3 вопроса);</w:t>
      </w:r>
    </w:p>
    <w:p w:rsidR="00B41624" w:rsidRPr="00B41624" w:rsidRDefault="00956B8A" w:rsidP="00B4162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624">
        <w:rPr>
          <w:sz w:val="28"/>
          <w:szCs w:val="28"/>
        </w:rPr>
        <w:t>5)</w:t>
      </w:r>
      <w:r w:rsidR="00B41624" w:rsidRPr="00B41624">
        <w:rPr>
          <w:sz w:val="28"/>
          <w:szCs w:val="28"/>
        </w:rPr>
        <w:t xml:space="preserve">     </w:t>
      </w:r>
      <w:r>
        <w:rPr>
          <w:sz w:val="28"/>
          <w:szCs w:val="28"/>
        </w:rPr>
        <w:t>  </w:t>
      </w:r>
      <w:r w:rsidR="00B41624" w:rsidRPr="00B41624">
        <w:rPr>
          <w:sz w:val="28"/>
          <w:szCs w:val="28"/>
        </w:rPr>
        <w:t>организация деятельности органов местного самоуправления города Нижневартовска (19 вопросов).</w:t>
      </w:r>
    </w:p>
    <w:p w:rsidR="00B41624" w:rsidRPr="004C5C8B" w:rsidRDefault="00956B8A" w:rsidP="001D027F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C8B">
        <w:rPr>
          <w:i/>
          <w:sz w:val="22"/>
          <w:szCs w:val="22"/>
        </w:rPr>
        <w:t>Таблица 1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843"/>
        <w:gridCol w:w="787"/>
        <w:gridCol w:w="782"/>
        <w:gridCol w:w="795"/>
        <w:gridCol w:w="1056"/>
        <w:gridCol w:w="794"/>
        <w:gridCol w:w="1332"/>
        <w:gridCol w:w="616"/>
      </w:tblGrid>
      <w:tr w:rsidR="00956B8A" w:rsidTr="000E0A41">
        <w:trPr>
          <w:gridAfter w:val="1"/>
          <w:wAfter w:w="616" w:type="dxa"/>
          <w:cantSplit/>
          <w:trHeight w:val="17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956B8A" w:rsidRDefault="00956B8A" w:rsidP="000E0A41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ИТОГО</w:t>
            </w:r>
          </w:p>
        </w:tc>
      </w:tr>
      <w:tr w:rsidR="00956B8A" w:rsidTr="000E0A41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8A" w:rsidRDefault="00956B8A" w:rsidP="000E0A41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616" w:type="dxa"/>
          </w:tcPr>
          <w:p w:rsidR="00956B8A" w:rsidRDefault="00956B8A" w:rsidP="000E0A41">
            <w:pPr>
              <w:ind w:right="-1"/>
              <w:rPr>
                <w:sz w:val="24"/>
                <w:szCs w:val="24"/>
              </w:rPr>
            </w:pPr>
          </w:p>
        </w:tc>
      </w:tr>
      <w:tr w:rsidR="00956B8A" w:rsidTr="000E0A41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8A" w:rsidRDefault="00956B8A" w:rsidP="000E0A41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</w:t>
            </w:r>
          </w:p>
        </w:tc>
        <w:tc>
          <w:tcPr>
            <w:tcW w:w="616" w:type="dxa"/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56B8A" w:rsidTr="000E0A41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8A" w:rsidRDefault="00956B8A" w:rsidP="000E0A41">
            <w:pPr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956B8A" w:rsidP="000E0A41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37</w:t>
            </w:r>
          </w:p>
        </w:tc>
        <w:tc>
          <w:tcPr>
            <w:tcW w:w="616" w:type="dxa"/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6B8A" w:rsidRDefault="00956B8A" w:rsidP="00956B8A">
      <w:pPr>
        <w:pStyle w:val="a5"/>
        <w:ind w:left="0"/>
      </w:pPr>
      <w:r>
        <w:t>____________________________________</w:t>
      </w:r>
    </w:p>
    <w:p w:rsidR="00956B8A" w:rsidRDefault="00956B8A" w:rsidP="00956B8A">
      <w:r w:rsidRPr="00F8229B">
        <w:rPr>
          <w:rStyle w:val="aa"/>
        </w:rPr>
        <w:footnoteRef/>
      </w:r>
      <w:r w:rsidRPr="00F8229B">
        <w:t xml:space="preserve"> Решение Думы города Нижневартовска от 01.10.2021 №9 (с изменениями от 26.11.2021 №40</w:t>
      </w:r>
      <w:r>
        <w:t>, от 25.03.2022 №129, от 29.04.2022 №148</w:t>
      </w:r>
      <w:r w:rsidRPr="00F8229B">
        <w:t>).</w:t>
      </w:r>
    </w:p>
    <w:p w:rsidR="00956B8A" w:rsidRDefault="00956B8A" w:rsidP="00956B8A">
      <w:pPr>
        <w:jc w:val="both"/>
      </w:pPr>
      <w:r w:rsidRPr="001D027F">
        <w:rPr>
          <w:vertAlign w:val="superscript"/>
        </w:rPr>
        <w:t xml:space="preserve">2 </w:t>
      </w:r>
      <w:r>
        <w:t>Решение совместного заседания комитета по городскому хозяйству и строительству и по вопросам безопасности от 08.12.2022.</w:t>
      </w:r>
    </w:p>
    <w:p w:rsidR="006C4C01" w:rsidRDefault="006C4C01" w:rsidP="006C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560C8" w:rsidRPr="00F60662">
        <w:rPr>
          <w:sz w:val="28"/>
          <w:szCs w:val="28"/>
        </w:rPr>
        <w:t>11</w:t>
      </w:r>
      <w:r w:rsidRPr="00F60662">
        <w:rPr>
          <w:sz w:val="28"/>
          <w:szCs w:val="28"/>
        </w:rPr>
        <w:t>% от общего числа рассмотренн</w:t>
      </w:r>
      <w:r w:rsidR="00F60662">
        <w:rPr>
          <w:sz w:val="28"/>
          <w:szCs w:val="28"/>
        </w:rPr>
        <w:t>ых вопросов составили вопросы профилактики правонарушений,</w:t>
      </w:r>
      <w:r w:rsidR="00F60662" w:rsidRPr="006B0880">
        <w:rPr>
          <w:sz w:val="28"/>
          <w:szCs w:val="28"/>
        </w:rPr>
        <w:t xml:space="preserve"> </w:t>
      </w:r>
      <w:r w:rsidR="00F60662">
        <w:rPr>
          <w:sz w:val="28"/>
          <w:szCs w:val="28"/>
        </w:rPr>
        <w:t>терроризма, экстремизма,</w:t>
      </w:r>
      <w:r w:rsidR="00F60662" w:rsidRPr="006B0880">
        <w:rPr>
          <w:sz w:val="28"/>
          <w:szCs w:val="28"/>
        </w:rPr>
        <w:t xml:space="preserve"> </w:t>
      </w:r>
      <w:r w:rsidR="00F60662">
        <w:rPr>
          <w:sz w:val="28"/>
          <w:szCs w:val="28"/>
        </w:rPr>
        <w:t xml:space="preserve">наркомании, </w:t>
      </w:r>
      <w:r w:rsidR="00F60662">
        <w:rPr>
          <w:sz w:val="28"/>
          <w:szCs w:val="28"/>
        </w:rPr>
        <w:lastRenderedPageBreak/>
        <w:t>токсикомании</w:t>
      </w:r>
      <w:r>
        <w:rPr>
          <w:sz w:val="28"/>
          <w:szCs w:val="28"/>
        </w:rPr>
        <w:t xml:space="preserve">; </w:t>
      </w:r>
      <w:r w:rsidR="007560C8">
        <w:rPr>
          <w:sz w:val="28"/>
          <w:szCs w:val="28"/>
        </w:rPr>
        <w:t xml:space="preserve">11% вопросы экологии, охраны окружающей среды, пожарной безопасности; 11% вопросы безопасности населения; </w:t>
      </w:r>
      <w:r w:rsidR="00F60662">
        <w:rPr>
          <w:sz w:val="28"/>
          <w:szCs w:val="28"/>
        </w:rPr>
        <w:t>13</w:t>
      </w:r>
      <w:r>
        <w:rPr>
          <w:sz w:val="28"/>
          <w:szCs w:val="28"/>
        </w:rPr>
        <w:t>% вопросы организац</w:t>
      </w:r>
      <w:r w:rsidR="00F60662">
        <w:rPr>
          <w:sz w:val="28"/>
          <w:szCs w:val="28"/>
        </w:rPr>
        <w:t xml:space="preserve">ия деятельности комитета; 54% </w:t>
      </w:r>
      <w:r>
        <w:rPr>
          <w:sz w:val="28"/>
          <w:szCs w:val="28"/>
        </w:rPr>
        <w:t>вопросы организации деятельности органов местного самоуправления города Нижневартовска (</w:t>
      </w:r>
      <w:r>
        <w:rPr>
          <w:i/>
          <w:sz w:val="28"/>
          <w:szCs w:val="28"/>
        </w:rPr>
        <w:t>Диаграмма</w:t>
      </w:r>
      <w:r>
        <w:rPr>
          <w:sz w:val="28"/>
          <w:szCs w:val="28"/>
        </w:rPr>
        <w:t>).</w:t>
      </w:r>
    </w:p>
    <w:p w:rsidR="006C4C01" w:rsidRPr="00C369DF" w:rsidRDefault="006C4C01" w:rsidP="006C4C01">
      <w:pPr>
        <w:ind w:firstLine="567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C369DF">
        <w:rPr>
          <w:i/>
          <w:sz w:val="24"/>
          <w:szCs w:val="24"/>
        </w:rPr>
        <w:t>Диаграмма</w:t>
      </w:r>
    </w:p>
    <w:p w:rsidR="00F60662" w:rsidRDefault="00F60662" w:rsidP="00F60662">
      <w:pPr>
        <w:pStyle w:val="a9"/>
        <w:keepNext/>
        <w:spacing w:after="0"/>
        <w:contextualSpacing/>
        <w:jc w:val="center"/>
        <w:rPr>
          <w:color w:val="auto"/>
          <w:sz w:val="24"/>
        </w:rPr>
      </w:pPr>
      <w:r w:rsidRPr="00E778CC">
        <w:rPr>
          <w:color w:val="auto"/>
          <w:sz w:val="24"/>
        </w:rPr>
        <w:t xml:space="preserve">Структура вопросов, рассмотренных </w:t>
      </w:r>
      <w:r w:rsidR="00B41624" w:rsidRPr="00E778CC">
        <w:rPr>
          <w:color w:val="auto"/>
          <w:sz w:val="24"/>
        </w:rPr>
        <w:t>на комитете</w:t>
      </w:r>
      <w:r w:rsidR="00B41624">
        <w:rPr>
          <w:color w:val="auto"/>
          <w:sz w:val="24"/>
        </w:rPr>
        <w:t xml:space="preserve">  </w:t>
      </w:r>
    </w:p>
    <w:p w:rsidR="00F60662" w:rsidRDefault="00F60662" w:rsidP="00F60662">
      <w:pPr>
        <w:pStyle w:val="a9"/>
        <w:keepNext/>
        <w:spacing w:after="0"/>
        <w:contextualSpacing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с </w:t>
      </w:r>
      <w:r>
        <w:rPr>
          <w:color w:val="auto"/>
          <w:sz w:val="24"/>
          <w:szCs w:val="24"/>
        </w:rPr>
        <w:t>01.01.2022 по 30.06.2022</w:t>
      </w:r>
    </w:p>
    <w:p w:rsidR="00F60662" w:rsidRPr="00E778CC" w:rsidRDefault="00F60662" w:rsidP="00F60662"/>
    <w:p w:rsidR="00F60662" w:rsidRDefault="00F60662" w:rsidP="00F606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E81AB6" wp14:editId="2D558DB0">
            <wp:extent cx="6082665" cy="2997642"/>
            <wp:effectExtent l="0" t="0" r="1333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0662" w:rsidRPr="002F19D4" w:rsidRDefault="00F60662" w:rsidP="00F60662">
      <w:pPr>
        <w:jc w:val="center"/>
        <w:rPr>
          <w:sz w:val="16"/>
          <w:szCs w:val="16"/>
        </w:rPr>
      </w:pPr>
    </w:p>
    <w:p w:rsidR="006C4C01" w:rsidRPr="00425FB2" w:rsidRDefault="006C4C01" w:rsidP="006C4C01">
      <w:pPr>
        <w:ind w:firstLine="709"/>
        <w:contextualSpacing/>
        <w:jc w:val="both"/>
        <w:rPr>
          <w:bCs/>
          <w:sz w:val="28"/>
          <w:szCs w:val="28"/>
        </w:rPr>
      </w:pPr>
      <w:r w:rsidRPr="00425FB2">
        <w:rPr>
          <w:bCs/>
          <w:sz w:val="28"/>
          <w:szCs w:val="28"/>
        </w:rPr>
        <w:t xml:space="preserve">Традиционно в план работы </w:t>
      </w:r>
      <w:r>
        <w:rPr>
          <w:bCs/>
          <w:sz w:val="28"/>
          <w:szCs w:val="28"/>
        </w:rPr>
        <w:t>к</w:t>
      </w:r>
      <w:r w:rsidRPr="00425FB2">
        <w:rPr>
          <w:bCs/>
          <w:sz w:val="28"/>
          <w:szCs w:val="28"/>
        </w:rPr>
        <w:t>омитета включен вопрос исполнения протокольн</w:t>
      </w:r>
      <w:r w:rsidR="007F63EC">
        <w:rPr>
          <w:bCs/>
          <w:sz w:val="28"/>
          <w:szCs w:val="28"/>
        </w:rPr>
        <w:t>ых поручений, который вносится на рассмотрение комитета по мере необходимости</w:t>
      </w:r>
      <w:r w:rsidRPr="00425FB2">
        <w:rPr>
          <w:bCs/>
          <w:sz w:val="28"/>
          <w:szCs w:val="28"/>
        </w:rPr>
        <w:t xml:space="preserve">. </w:t>
      </w:r>
    </w:p>
    <w:p w:rsidR="006C4C01" w:rsidRDefault="006C4C01" w:rsidP="006C4C01">
      <w:pPr>
        <w:ind w:firstLine="709"/>
        <w:contextualSpacing/>
        <w:jc w:val="both"/>
        <w:rPr>
          <w:bCs/>
          <w:sz w:val="28"/>
          <w:szCs w:val="28"/>
        </w:rPr>
      </w:pPr>
      <w:r w:rsidRPr="00281A25">
        <w:rPr>
          <w:sz w:val="28"/>
          <w:szCs w:val="28"/>
        </w:rPr>
        <w:t xml:space="preserve">Всего </w:t>
      </w:r>
      <w:r w:rsidRPr="00281A25">
        <w:rPr>
          <w:bCs/>
          <w:sz w:val="28"/>
          <w:szCs w:val="28"/>
        </w:rPr>
        <w:t xml:space="preserve">в отчетном периоде на комитете было рассмотрено </w:t>
      </w:r>
      <w:r w:rsidR="001D027F">
        <w:rPr>
          <w:bCs/>
          <w:sz w:val="28"/>
          <w:szCs w:val="28"/>
        </w:rPr>
        <w:t>1 протокольное поручение, принятое</w:t>
      </w:r>
      <w:r w:rsidRPr="00281A25">
        <w:rPr>
          <w:bCs/>
          <w:sz w:val="28"/>
          <w:szCs w:val="28"/>
        </w:rPr>
        <w:t xml:space="preserve"> в предыдущем периоде. </w:t>
      </w:r>
      <w:r w:rsidR="001D027F">
        <w:rPr>
          <w:bCs/>
          <w:sz w:val="28"/>
          <w:szCs w:val="28"/>
        </w:rPr>
        <w:t>Дано 1 протокольное поручение</w:t>
      </w:r>
      <w:r w:rsidR="00AE10A6">
        <w:rPr>
          <w:bCs/>
          <w:sz w:val="28"/>
          <w:szCs w:val="28"/>
        </w:rPr>
        <w:t xml:space="preserve">      </w:t>
      </w:r>
      <w:r w:rsidR="001D027F">
        <w:rPr>
          <w:bCs/>
          <w:sz w:val="28"/>
          <w:szCs w:val="28"/>
        </w:rPr>
        <w:t xml:space="preserve"> в отчетном периоде</w:t>
      </w:r>
      <w:r w:rsidR="00AE10A6">
        <w:rPr>
          <w:bCs/>
          <w:sz w:val="28"/>
          <w:szCs w:val="28"/>
        </w:rPr>
        <w:t>, адресованное</w:t>
      </w:r>
      <w:r w:rsidR="00AE10A6" w:rsidRPr="00281A25">
        <w:rPr>
          <w:bCs/>
          <w:sz w:val="28"/>
          <w:szCs w:val="28"/>
        </w:rPr>
        <w:t xml:space="preserve"> администрации города Нижневартовска</w:t>
      </w:r>
      <w:r w:rsidR="001D027F">
        <w:rPr>
          <w:bCs/>
          <w:sz w:val="28"/>
          <w:szCs w:val="28"/>
        </w:rPr>
        <w:t>.</w:t>
      </w:r>
      <w:r w:rsidRPr="00281A25">
        <w:rPr>
          <w:bCs/>
          <w:sz w:val="28"/>
          <w:szCs w:val="28"/>
        </w:rPr>
        <w:t xml:space="preserve"> </w:t>
      </w:r>
      <w:r w:rsidR="00AE10A6">
        <w:rPr>
          <w:bCs/>
          <w:sz w:val="28"/>
          <w:szCs w:val="28"/>
        </w:rPr>
        <w:t xml:space="preserve">         Н</w:t>
      </w:r>
      <w:r w:rsidRPr="00281A25">
        <w:rPr>
          <w:bCs/>
          <w:sz w:val="28"/>
          <w:szCs w:val="28"/>
        </w:rPr>
        <w:t>а контроле комитета</w:t>
      </w:r>
      <w:r w:rsidR="00F86A64">
        <w:rPr>
          <w:bCs/>
          <w:sz w:val="28"/>
          <w:szCs w:val="28"/>
        </w:rPr>
        <w:t xml:space="preserve"> остается</w:t>
      </w:r>
      <w:r w:rsidR="00AE10A6">
        <w:rPr>
          <w:bCs/>
          <w:sz w:val="28"/>
          <w:szCs w:val="28"/>
        </w:rPr>
        <w:t xml:space="preserve"> 2 протокольных поручения</w:t>
      </w:r>
      <w:r w:rsidRPr="00281A25">
        <w:rPr>
          <w:bCs/>
          <w:sz w:val="28"/>
          <w:szCs w:val="28"/>
        </w:rPr>
        <w:t>.</w:t>
      </w:r>
    </w:p>
    <w:p w:rsidR="006C4C01" w:rsidRPr="002F19D4" w:rsidRDefault="006C4C01" w:rsidP="006C4C01">
      <w:pPr>
        <w:contextualSpacing/>
        <w:rPr>
          <w:b/>
          <w:sz w:val="16"/>
          <w:szCs w:val="16"/>
        </w:rPr>
      </w:pPr>
    </w:p>
    <w:p w:rsidR="006C4C01" w:rsidRDefault="006C4C01" w:rsidP="006C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протокольных поручений от</w:t>
      </w:r>
      <w:r w:rsidR="007A1FFF">
        <w:rPr>
          <w:sz w:val="28"/>
          <w:szCs w:val="28"/>
        </w:rPr>
        <w:t xml:space="preserve">четного периода </w:t>
      </w:r>
      <w:proofErr w:type="gramStart"/>
      <w:r w:rsidR="007A1FFF">
        <w:rPr>
          <w:sz w:val="28"/>
          <w:szCs w:val="28"/>
        </w:rPr>
        <w:t xml:space="preserve">касалась </w:t>
      </w:r>
      <w:r>
        <w:rPr>
          <w:sz w:val="28"/>
          <w:szCs w:val="28"/>
        </w:rPr>
        <w:t xml:space="preserve"> следующих</w:t>
      </w:r>
      <w:proofErr w:type="gramEnd"/>
      <w:r>
        <w:rPr>
          <w:sz w:val="28"/>
          <w:szCs w:val="28"/>
        </w:rPr>
        <w:t xml:space="preserve"> вопросов:</w:t>
      </w:r>
    </w:p>
    <w:p w:rsidR="006C4C01" w:rsidRDefault="006C4C01" w:rsidP="006C4C01">
      <w:pPr>
        <w:pStyle w:val="a5"/>
        <w:ind w:left="709"/>
        <w:jc w:val="both"/>
        <w:rPr>
          <w:bCs/>
          <w:sz w:val="28"/>
          <w:szCs w:val="28"/>
        </w:rPr>
      </w:pPr>
    </w:p>
    <w:p w:rsidR="006C4C01" w:rsidRDefault="00AE10A6" w:rsidP="006C4C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A107B9">
        <w:rPr>
          <w:bCs/>
          <w:color w:val="000000"/>
          <w:sz w:val="28"/>
          <w:szCs w:val="28"/>
        </w:rPr>
        <w:t>обустройства кольцевых развязок на перекрестах улиц города Нижневартовска</w:t>
      </w:r>
      <w:r w:rsidR="006C4C01">
        <w:rPr>
          <w:sz w:val="28"/>
          <w:szCs w:val="28"/>
        </w:rPr>
        <w:t>;</w:t>
      </w:r>
    </w:p>
    <w:p w:rsidR="00AE10A6" w:rsidRPr="00EF49EF" w:rsidRDefault="006C4C01" w:rsidP="00AE10A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="00AE10A6">
        <w:rPr>
          <w:sz w:val="28"/>
          <w:szCs w:val="28"/>
        </w:rPr>
        <w:t xml:space="preserve">  </w:t>
      </w:r>
      <w:r w:rsidR="00AE10A6" w:rsidRPr="00EF49EF">
        <w:rPr>
          <w:sz w:val="28"/>
          <w:szCs w:val="28"/>
        </w:rPr>
        <w:t>организации пассажирских перевозок к садово-огородническим товариществам, расположенным по направлению Нижневартовск-Мегион.</w:t>
      </w:r>
    </w:p>
    <w:p w:rsidR="006C4C01" w:rsidRPr="00B41624" w:rsidRDefault="006C4C01" w:rsidP="002F19D4">
      <w:pPr>
        <w:pStyle w:val="a3"/>
        <w:ind w:right="34"/>
        <w:contextualSpacing/>
        <w:jc w:val="both"/>
        <w:rPr>
          <w:noProof/>
          <w:sz w:val="16"/>
          <w:szCs w:val="16"/>
        </w:rPr>
      </w:pPr>
    </w:p>
    <w:p w:rsidR="00F86A64" w:rsidRDefault="006C4C01" w:rsidP="00F86A6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Выездные заседания рабочей группы комитета в очетном периоде не проводились.</w:t>
      </w:r>
      <w:r w:rsidR="00F86A64">
        <w:rPr>
          <w:noProof/>
          <w:sz w:val="28"/>
          <w:szCs w:val="28"/>
        </w:rPr>
        <w:t xml:space="preserve"> </w:t>
      </w:r>
      <w:r w:rsidR="00F86A64">
        <w:rPr>
          <w:sz w:val="28"/>
          <w:szCs w:val="28"/>
        </w:rPr>
        <w:t xml:space="preserve"> </w:t>
      </w:r>
    </w:p>
    <w:p w:rsidR="006C4C01" w:rsidRPr="00F86A64" w:rsidRDefault="00F86A64" w:rsidP="00F86A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выездного заседания рабочей группы комитета </w:t>
      </w:r>
      <w:r w:rsidR="007F63E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городскому хозяйству и строительству Думы города Нижневартовска было рекомендовано комитету по вопросам безопасности населения Думы города Нижневартовска направить обращение в адрес департамента жилищно-коммунального хозяйства администрации города Нижневартовска                                о рассмотрении вопроса комплексного благоустройства в районе въезда/выезда </w:t>
      </w:r>
      <w:r w:rsidR="00956B8A">
        <w:rPr>
          <w:sz w:val="28"/>
          <w:szCs w:val="28"/>
        </w:rPr>
        <w:lastRenderedPageBreak/>
        <w:t xml:space="preserve">в/из </w:t>
      </w:r>
      <w:r>
        <w:rPr>
          <w:sz w:val="28"/>
          <w:szCs w:val="28"/>
        </w:rPr>
        <w:t>16 П микрорайон</w:t>
      </w:r>
      <w:r w:rsidR="007C7DBE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7C7DBE">
        <w:rPr>
          <w:sz w:val="28"/>
          <w:szCs w:val="28"/>
        </w:rPr>
        <w:t>)</w:t>
      </w:r>
      <w:r w:rsidR="00956B8A">
        <w:rPr>
          <w:sz w:val="28"/>
          <w:szCs w:val="28"/>
        </w:rPr>
        <w:t xml:space="preserve">. Вопрос рассмотрен, обращение направлено в </w:t>
      </w:r>
      <w:r w:rsidR="002324EC">
        <w:rPr>
          <w:sz w:val="28"/>
          <w:szCs w:val="28"/>
        </w:rPr>
        <w:t>комиссию по</w:t>
      </w:r>
      <w:r>
        <w:rPr>
          <w:sz w:val="28"/>
          <w:szCs w:val="28"/>
        </w:rPr>
        <w:t xml:space="preserve"> обеспечению безопасности дорожного движения при администрации города Нижневартовска. По результатам рассмотрения вопроса </w:t>
      </w:r>
      <w:r w:rsidR="00956B8A">
        <w:rPr>
          <w:sz w:val="28"/>
          <w:szCs w:val="28"/>
        </w:rPr>
        <w:t>на комиссии по безопасности дорожного движения при администрации города Нижневартовска принято</w:t>
      </w:r>
      <w:r>
        <w:rPr>
          <w:sz w:val="28"/>
          <w:szCs w:val="28"/>
        </w:rPr>
        <w:t xml:space="preserve"> решение</w:t>
      </w:r>
      <w:r w:rsidR="00956B8A">
        <w:rPr>
          <w:sz w:val="28"/>
          <w:szCs w:val="28"/>
        </w:rPr>
        <w:t>:</w:t>
      </w:r>
      <w:r>
        <w:rPr>
          <w:sz w:val="28"/>
          <w:szCs w:val="28"/>
        </w:rPr>
        <w:t xml:space="preserve"> муниципальному бюджетному учреждению</w:t>
      </w:r>
      <w:r w:rsidRPr="00F86A64">
        <w:rPr>
          <w:sz w:val="28"/>
          <w:szCs w:val="28"/>
        </w:rPr>
        <w:t xml:space="preserve"> «Уп</w:t>
      </w:r>
      <w:r w:rsidR="00956B8A">
        <w:rPr>
          <w:sz w:val="28"/>
          <w:szCs w:val="28"/>
        </w:rPr>
        <w:t xml:space="preserve">равление по дорожному хозяйству </w:t>
      </w:r>
      <w:r w:rsidRPr="00F86A64">
        <w:rPr>
          <w:sz w:val="28"/>
          <w:szCs w:val="28"/>
        </w:rPr>
        <w:t>и благоустройству города Нижневартовска»</w:t>
      </w:r>
      <w:r>
        <w:rPr>
          <w:sz w:val="28"/>
          <w:szCs w:val="28"/>
        </w:rPr>
        <w:t xml:space="preserve"> </w:t>
      </w:r>
      <w:r w:rsidRPr="00F86A64">
        <w:rPr>
          <w:sz w:val="28"/>
          <w:szCs w:val="28"/>
        </w:rPr>
        <w:t xml:space="preserve">выполнить </w:t>
      </w:r>
      <w:r w:rsidR="00C82328" w:rsidRPr="00F86A64">
        <w:rPr>
          <w:sz w:val="28"/>
          <w:szCs w:val="28"/>
        </w:rPr>
        <w:t>мероприятия:</w:t>
      </w:r>
      <w:r w:rsidR="00956B8A">
        <w:rPr>
          <w:sz w:val="28"/>
          <w:szCs w:val="28"/>
        </w:rPr>
        <w:t xml:space="preserve"> </w:t>
      </w:r>
      <w:r w:rsidR="00C82328">
        <w:rPr>
          <w:sz w:val="28"/>
          <w:szCs w:val="28"/>
        </w:rPr>
        <w:t xml:space="preserve">по устройству пешеходного перехода, </w:t>
      </w:r>
      <w:r w:rsidRPr="00F86A64">
        <w:rPr>
          <w:sz w:val="28"/>
          <w:szCs w:val="28"/>
        </w:rPr>
        <w:t>установке дорожного знака «Жилая зона» в районе пересечени</w:t>
      </w:r>
      <w:r>
        <w:rPr>
          <w:sz w:val="28"/>
          <w:szCs w:val="28"/>
        </w:rPr>
        <w:t xml:space="preserve">и тротуара с въездом, а также </w:t>
      </w:r>
      <w:r w:rsidR="002324EC">
        <w:rPr>
          <w:sz w:val="28"/>
          <w:szCs w:val="28"/>
        </w:rPr>
        <w:t>по увеличению проезжей</w:t>
      </w:r>
      <w:r w:rsidR="00C82328">
        <w:rPr>
          <w:sz w:val="28"/>
          <w:szCs w:val="28"/>
        </w:rPr>
        <w:t xml:space="preserve"> части</w:t>
      </w:r>
      <w:r w:rsidRPr="00F86A64">
        <w:rPr>
          <w:sz w:val="28"/>
          <w:szCs w:val="28"/>
        </w:rPr>
        <w:t xml:space="preserve"> въезда</w:t>
      </w:r>
      <w:r>
        <w:rPr>
          <w:sz w:val="28"/>
          <w:szCs w:val="28"/>
        </w:rPr>
        <w:t>.</w:t>
      </w:r>
      <w:r w:rsidR="00956B8A">
        <w:rPr>
          <w:sz w:val="28"/>
          <w:szCs w:val="28"/>
        </w:rPr>
        <w:t xml:space="preserve"> Вопрос </w:t>
      </w:r>
      <w:r w:rsidR="00880A28">
        <w:rPr>
          <w:sz w:val="28"/>
          <w:szCs w:val="28"/>
        </w:rPr>
        <w:t>комплексного благоустройства в районе въезда/выезда в/из16 П микрорайон</w:t>
      </w:r>
      <w:r w:rsidR="00AE3DF9">
        <w:rPr>
          <w:sz w:val="28"/>
          <w:szCs w:val="28"/>
        </w:rPr>
        <w:t>(</w:t>
      </w:r>
      <w:r w:rsidR="00880A28">
        <w:rPr>
          <w:sz w:val="28"/>
          <w:szCs w:val="28"/>
        </w:rPr>
        <w:t>а</w:t>
      </w:r>
      <w:r w:rsidR="00AE3DF9">
        <w:rPr>
          <w:sz w:val="28"/>
          <w:szCs w:val="28"/>
        </w:rPr>
        <w:t>)</w:t>
      </w:r>
      <w:r w:rsidR="00880A28">
        <w:rPr>
          <w:sz w:val="28"/>
          <w:szCs w:val="28"/>
        </w:rPr>
        <w:t xml:space="preserve"> остается на контроле комитета.</w:t>
      </w:r>
    </w:p>
    <w:p w:rsidR="006C4C01" w:rsidRDefault="006C4C01" w:rsidP="006C4C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C132A" w:rsidRPr="00880A28" w:rsidRDefault="00CC1C02" w:rsidP="00880A28">
      <w:pPr>
        <w:pStyle w:val="3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в адрес комитета поступило 1 обращение</w:t>
      </w:r>
      <w:r w:rsidR="00232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324EC">
        <w:rPr>
          <w:bCs/>
          <w:sz w:val="28"/>
          <w:szCs w:val="28"/>
        </w:rPr>
        <w:t xml:space="preserve">                               </w:t>
      </w:r>
      <w:r w:rsidR="009C132A">
        <w:rPr>
          <w:bCs/>
          <w:sz w:val="28"/>
          <w:szCs w:val="28"/>
        </w:rPr>
        <w:t>о возможности</w:t>
      </w:r>
      <w:r>
        <w:rPr>
          <w:bCs/>
          <w:sz w:val="28"/>
          <w:szCs w:val="28"/>
        </w:rPr>
        <w:t xml:space="preserve"> организации круглогодичного режима работы муниципального маршрута №91 «Автовокзал-СОНТ</w:t>
      </w:r>
      <w:r w:rsidR="00880A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«Нефтяник», поскольку перевозка пассажиров по данному маршруту осуществляется только в весенне-осенний период. </w:t>
      </w:r>
      <w:r w:rsidR="00880A28">
        <w:rPr>
          <w:bCs/>
          <w:sz w:val="28"/>
          <w:szCs w:val="28"/>
        </w:rPr>
        <w:t xml:space="preserve">Вопрос </w:t>
      </w:r>
      <w:r w:rsidR="009C132A">
        <w:rPr>
          <w:bCs/>
          <w:sz w:val="28"/>
          <w:szCs w:val="28"/>
        </w:rPr>
        <w:t>рассмотрен на совместном заседании комитета по городскому хозяйству и строительству и по вопросам безопасности населения Думы города Нижневартовска.</w:t>
      </w:r>
      <w:r w:rsidR="00880A28">
        <w:rPr>
          <w:bCs/>
          <w:sz w:val="28"/>
          <w:szCs w:val="28"/>
        </w:rPr>
        <w:t xml:space="preserve"> </w:t>
      </w:r>
      <w:r w:rsidR="009C132A" w:rsidRPr="009C132A">
        <w:rPr>
          <w:sz w:val="28"/>
          <w:szCs w:val="28"/>
        </w:rPr>
        <w:t>По резул</w:t>
      </w:r>
      <w:r w:rsidR="00880A28">
        <w:rPr>
          <w:sz w:val="28"/>
          <w:szCs w:val="28"/>
        </w:rPr>
        <w:t xml:space="preserve">ьтатам рассмотрения вопроса  </w:t>
      </w:r>
      <w:r w:rsidR="009C132A">
        <w:rPr>
          <w:sz w:val="28"/>
          <w:szCs w:val="28"/>
        </w:rPr>
        <w:t xml:space="preserve"> администрации города Нижневартовска</w:t>
      </w:r>
      <w:r w:rsidR="00880A28">
        <w:rPr>
          <w:sz w:val="28"/>
          <w:szCs w:val="28"/>
        </w:rPr>
        <w:t xml:space="preserve"> поручено</w:t>
      </w:r>
      <w:r w:rsidR="009C132A">
        <w:rPr>
          <w:sz w:val="28"/>
          <w:szCs w:val="28"/>
        </w:rPr>
        <w:t xml:space="preserve"> изыскать денежные</w:t>
      </w:r>
      <w:r w:rsidR="009C132A" w:rsidRPr="00D154AB">
        <w:rPr>
          <w:sz w:val="28"/>
          <w:szCs w:val="28"/>
        </w:rPr>
        <w:t xml:space="preserve"> средств</w:t>
      </w:r>
      <w:r w:rsidR="009C132A">
        <w:rPr>
          <w:sz w:val="28"/>
          <w:szCs w:val="28"/>
        </w:rPr>
        <w:t>а</w:t>
      </w:r>
      <w:r w:rsidR="009C132A" w:rsidRPr="0083448A">
        <w:rPr>
          <w:sz w:val="24"/>
          <w:szCs w:val="24"/>
        </w:rPr>
        <w:t xml:space="preserve"> </w:t>
      </w:r>
      <w:r w:rsidR="009C132A" w:rsidRPr="00CD0595">
        <w:rPr>
          <w:sz w:val="28"/>
          <w:szCs w:val="28"/>
        </w:rPr>
        <w:t>для</w:t>
      </w:r>
      <w:r w:rsidR="009C132A">
        <w:rPr>
          <w:sz w:val="24"/>
          <w:szCs w:val="24"/>
        </w:rPr>
        <w:t xml:space="preserve"> </w:t>
      </w:r>
      <w:r w:rsidR="009C132A">
        <w:rPr>
          <w:sz w:val="28"/>
          <w:szCs w:val="28"/>
        </w:rPr>
        <w:t>организации круглогодичного режима работы маршрута №91 «Автовокзал - СОНТ «Нефтяник» до очередного заседания комитета в сентябре 2022 года.</w:t>
      </w:r>
      <w:r w:rsidR="00A519A7">
        <w:rPr>
          <w:sz w:val="28"/>
          <w:szCs w:val="28"/>
        </w:rPr>
        <w:t xml:space="preserve"> Вопрос организации круглогодичного режима работы маршрута №91 «Автовокзал - СОНТ «Нефтяник» остается на контроле комитета.</w:t>
      </w:r>
    </w:p>
    <w:p w:rsidR="00CC1C02" w:rsidRDefault="00CC1C02" w:rsidP="006C4C01">
      <w:pPr>
        <w:ind w:firstLine="567"/>
        <w:jc w:val="both"/>
        <w:rPr>
          <w:sz w:val="28"/>
          <w:szCs w:val="28"/>
        </w:rPr>
      </w:pPr>
    </w:p>
    <w:p w:rsidR="003F6DD0" w:rsidRDefault="00E760C3" w:rsidP="0079181B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Думой города Нижневартовска </w:t>
      </w:r>
      <w:r w:rsidR="002324EC">
        <w:rPr>
          <w:sz w:val="28"/>
          <w:szCs w:val="28"/>
        </w:rPr>
        <w:t xml:space="preserve">седьмого созыва </w:t>
      </w:r>
      <w:r>
        <w:rPr>
          <w:sz w:val="28"/>
          <w:szCs w:val="28"/>
        </w:rPr>
        <w:t>сформирован перечень наказов избирателей</w:t>
      </w:r>
      <w:r w:rsidR="003F6DD0">
        <w:rPr>
          <w:sz w:val="28"/>
          <w:szCs w:val="28"/>
        </w:rPr>
        <w:t xml:space="preserve">. В администрацию города Нижневартовска направлено </w:t>
      </w:r>
      <w:r w:rsidR="007C7DBE">
        <w:rPr>
          <w:sz w:val="28"/>
          <w:szCs w:val="28"/>
        </w:rPr>
        <w:t xml:space="preserve">        </w:t>
      </w:r>
      <w:r w:rsidR="003F6DD0">
        <w:rPr>
          <w:sz w:val="28"/>
          <w:szCs w:val="28"/>
        </w:rPr>
        <w:t>19 наказов, подконтрольных комитету</w:t>
      </w:r>
      <w:r w:rsidR="00F15839">
        <w:rPr>
          <w:sz w:val="28"/>
          <w:szCs w:val="28"/>
        </w:rPr>
        <w:t xml:space="preserve"> для включения в «дорожную</w:t>
      </w:r>
      <w:r w:rsidR="002324EC" w:rsidRPr="000E29A9">
        <w:rPr>
          <w:sz w:val="28"/>
          <w:szCs w:val="28"/>
        </w:rPr>
        <w:t xml:space="preserve"> карт</w:t>
      </w:r>
      <w:r w:rsidR="00F15839">
        <w:rPr>
          <w:sz w:val="28"/>
          <w:szCs w:val="28"/>
        </w:rPr>
        <w:t xml:space="preserve">у» и исполнения </w:t>
      </w:r>
      <w:r w:rsidR="007C7DBE">
        <w:rPr>
          <w:sz w:val="28"/>
          <w:szCs w:val="28"/>
        </w:rPr>
        <w:t>с предоставлением отчётной информации в адрес комитета 2 раза в год</w:t>
      </w:r>
      <w:r w:rsidR="00F15839">
        <w:rPr>
          <w:sz w:val="28"/>
          <w:szCs w:val="28"/>
        </w:rPr>
        <w:t>.</w:t>
      </w:r>
      <w:r w:rsidR="007C7DBE">
        <w:rPr>
          <w:sz w:val="28"/>
          <w:szCs w:val="28"/>
        </w:rPr>
        <w:t xml:space="preserve"> </w:t>
      </w:r>
      <w:r w:rsidR="002324EC" w:rsidRPr="00C61FE5">
        <w:rPr>
          <w:sz w:val="28"/>
          <w:szCs w:val="28"/>
        </w:rPr>
        <w:t>Дорожная карта пред</w:t>
      </w:r>
      <w:r w:rsidR="002324EC">
        <w:rPr>
          <w:sz w:val="28"/>
          <w:szCs w:val="28"/>
        </w:rPr>
        <w:t>о</w:t>
      </w:r>
      <w:r w:rsidR="0079181B">
        <w:rPr>
          <w:sz w:val="28"/>
          <w:szCs w:val="28"/>
        </w:rPr>
        <w:t>ставлена в комитет,</w:t>
      </w:r>
      <w:r w:rsidR="002324EC" w:rsidRPr="00C61FE5">
        <w:rPr>
          <w:sz w:val="28"/>
          <w:szCs w:val="28"/>
        </w:rPr>
        <w:t xml:space="preserve"> отчетная информация ра</w:t>
      </w:r>
      <w:r w:rsidR="0079181B">
        <w:rPr>
          <w:sz w:val="28"/>
          <w:szCs w:val="28"/>
        </w:rPr>
        <w:t>ссмотрена на заседании комитета</w:t>
      </w:r>
      <w:r w:rsidR="002324EC" w:rsidRPr="000E29A9">
        <w:rPr>
          <w:sz w:val="28"/>
          <w:szCs w:val="28"/>
        </w:rPr>
        <w:t>.</w:t>
      </w:r>
      <w:r w:rsidR="00D842C4">
        <w:rPr>
          <w:sz w:val="28"/>
          <w:szCs w:val="28"/>
        </w:rPr>
        <w:t xml:space="preserve"> </w:t>
      </w:r>
      <w:r w:rsidR="00B75667">
        <w:rPr>
          <w:sz w:val="28"/>
          <w:szCs w:val="28"/>
        </w:rPr>
        <w:t xml:space="preserve">Из 19 наказов 5 исполнено, 14 остаются на контроле комитета. </w:t>
      </w:r>
    </w:p>
    <w:p w:rsidR="00DC2E6B" w:rsidRDefault="00DB553D" w:rsidP="00DC2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2E6B">
        <w:rPr>
          <w:sz w:val="28"/>
          <w:szCs w:val="28"/>
        </w:rPr>
        <w:t xml:space="preserve">епартаментом жилищно-коммунального хозяйства администрации города Нижневартовска подготовлено техническое задание на разработку проектной документации по объекту «Муниципальный приют для непродуктивных домашних </w:t>
      </w:r>
      <w:r w:rsidR="00DC2E6B" w:rsidRPr="00A711CB">
        <w:rPr>
          <w:sz w:val="28"/>
          <w:szCs w:val="28"/>
        </w:rPr>
        <w:t>животных (собак, кошек) в городе Нижневартовске».</w:t>
      </w:r>
      <w:r w:rsidR="00DC2E6B">
        <w:rPr>
          <w:sz w:val="28"/>
          <w:szCs w:val="28"/>
        </w:rPr>
        <w:t xml:space="preserve"> Прорабатывается вопрос приобретения существующих площадей, имеющих коммунальную инфраструктуру с дальнейшей разработкой и реализацией проекта реконструкции.</w:t>
      </w:r>
    </w:p>
    <w:p w:rsidR="00DC2E6B" w:rsidRDefault="00DC2E6B" w:rsidP="00DC2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строительства администрации города Н</w:t>
      </w:r>
      <w:r w:rsidR="00C82328">
        <w:rPr>
          <w:sz w:val="28"/>
          <w:szCs w:val="28"/>
        </w:rPr>
        <w:t>ижневартовска в</w:t>
      </w:r>
      <w:r>
        <w:rPr>
          <w:sz w:val="28"/>
          <w:szCs w:val="28"/>
        </w:rPr>
        <w:t>едется работа по решению вопроса благоустройства территории на месте водоема за домом 19/3 по улице Северной. При строительстве общеобразовательной школы на данном земельном участке благоустройство территории</w:t>
      </w:r>
      <w:r w:rsidR="0079181B">
        <w:rPr>
          <w:sz w:val="28"/>
          <w:szCs w:val="28"/>
        </w:rPr>
        <w:t xml:space="preserve"> будет выполнено</w:t>
      </w:r>
      <w:r>
        <w:rPr>
          <w:sz w:val="28"/>
          <w:szCs w:val="28"/>
        </w:rPr>
        <w:t xml:space="preserve">.    </w:t>
      </w:r>
    </w:p>
    <w:p w:rsidR="00DC2E6B" w:rsidRDefault="003F6DD0" w:rsidP="00DC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4A">
        <w:rPr>
          <w:sz w:val="28"/>
          <w:szCs w:val="28"/>
        </w:rPr>
        <w:t>Устройство освещения</w:t>
      </w:r>
      <w:r w:rsidR="00DC2E6B">
        <w:rPr>
          <w:sz w:val="28"/>
          <w:szCs w:val="28"/>
        </w:rPr>
        <w:t xml:space="preserve"> вдоль улицы Г.И. Пикмана от улицы Чапаева до улицы Ханты-М</w:t>
      </w:r>
      <w:r>
        <w:rPr>
          <w:sz w:val="28"/>
          <w:szCs w:val="28"/>
        </w:rPr>
        <w:t>ансийской</w:t>
      </w:r>
      <w:r w:rsidR="00DC2E6B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о</w:t>
      </w:r>
      <w:r w:rsidR="00DC2E6B">
        <w:rPr>
          <w:sz w:val="28"/>
          <w:szCs w:val="28"/>
        </w:rPr>
        <w:t xml:space="preserve"> в перечень мероприятий по созданию и реконструкции объектов освещения и будет рассмотрен</w:t>
      </w:r>
      <w:r>
        <w:rPr>
          <w:sz w:val="28"/>
          <w:szCs w:val="28"/>
        </w:rPr>
        <w:t>о</w:t>
      </w:r>
      <w:r w:rsidR="00DC2E6B">
        <w:rPr>
          <w:sz w:val="28"/>
          <w:szCs w:val="28"/>
        </w:rPr>
        <w:t xml:space="preserve"> в рамках концессионного соглашения.</w:t>
      </w:r>
      <w:r w:rsidR="003B1B4A">
        <w:rPr>
          <w:sz w:val="28"/>
          <w:szCs w:val="28"/>
        </w:rPr>
        <w:t xml:space="preserve"> </w:t>
      </w:r>
    </w:p>
    <w:p w:rsidR="00C82328" w:rsidRPr="00C82328" w:rsidRDefault="00DC2E6B" w:rsidP="00C823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Управлением по природопользованию и экологии администрации города Нижневартовска </w:t>
      </w:r>
      <w:r w:rsidR="003B1B4A">
        <w:rPr>
          <w:sz w:val="28"/>
          <w:szCs w:val="28"/>
        </w:rPr>
        <w:t>запланировано проведение</w:t>
      </w:r>
      <w:r w:rsidRPr="00C82328">
        <w:rPr>
          <w:sz w:val="28"/>
          <w:szCs w:val="28"/>
        </w:rPr>
        <w:t xml:space="preserve"> инвентаризации мест несанкционированного размещения отходов на территории города Нижневартовска</w:t>
      </w:r>
      <w:r w:rsidR="003B1B4A">
        <w:rPr>
          <w:sz w:val="28"/>
          <w:szCs w:val="28"/>
        </w:rPr>
        <w:t>. В случае</w:t>
      </w:r>
      <w:r w:rsidRPr="00C82328">
        <w:rPr>
          <w:sz w:val="28"/>
          <w:szCs w:val="28"/>
        </w:rPr>
        <w:t xml:space="preserve"> наличия свалки</w:t>
      </w:r>
      <w:r w:rsidR="003B1B4A">
        <w:rPr>
          <w:sz w:val="28"/>
          <w:szCs w:val="28"/>
        </w:rPr>
        <w:t xml:space="preserve"> </w:t>
      </w:r>
      <w:r w:rsidR="003B1B4A" w:rsidRPr="00C82328">
        <w:rPr>
          <w:sz w:val="28"/>
          <w:szCs w:val="28"/>
        </w:rPr>
        <w:t>в лесном массиве вблизи СОНТ "Автомобилист"</w:t>
      </w:r>
      <w:r w:rsidR="003B1B4A">
        <w:rPr>
          <w:sz w:val="28"/>
          <w:szCs w:val="28"/>
        </w:rPr>
        <w:t xml:space="preserve"> </w:t>
      </w:r>
      <w:r w:rsidRPr="00C82328">
        <w:rPr>
          <w:sz w:val="28"/>
          <w:szCs w:val="28"/>
        </w:rPr>
        <w:t>информация о данном месте будет включена в план</w:t>
      </w:r>
      <w:r w:rsidR="00C369DF">
        <w:rPr>
          <w:sz w:val="28"/>
          <w:szCs w:val="28"/>
        </w:rPr>
        <w:t xml:space="preserve"> мероприятий ("дорожную карту") </w:t>
      </w:r>
      <w:r w:rsidRPr="00C82328">
        <w:rPr>
          <w:sz w:val="28"/>
          <w:szCs w:val="28"/>
        </w:rPr>
        <w:t xml:space="preserve">по ликвидации мест несанкционированного размещения отходов на территории города на 2022 год. Ликвидация будет </w:t>
      </w:r>
      <w:r w:rsidR="00C82328" w:rsidRPr="00C82328">
        <w:rPr>
          <w:sz w:val="28"/>
          <w:szCs w:val="28"/>
        </w:rPr>
        <w:t xml:space="preserve">осуществлена не позднее </w:t>
      </w:r>
      <w:r w:rsidR="00C82328" w:rsidRPr="00C82328">
        <w:rPr>
          <w:sz w:val="28"/>
          <w:szCs w:val="28"/>
          <w:lang w:val="en-US"/>
        </w:rPr>
        <w:t>III</w:t>
      </w:r>
      <w:r w:rsidR="00C82328" w:rsidRPr="00C82328">
        <w:rPr>
          <w:sz w:val="28"/>
          <w:szCs w:val="28"/>
        </w:rPr>
        <w:t xml:space="preserve"> квартала 2022 года в соответствии с очередностью ликвидации и выделенными бюджетными средствами.</w:t>
      </w:r>
    </w:p>
    <w:p w:rsidR="00DC2E6B" w:rsidRPr="00C82328" w:rsidRDefault="00DC2E6B" w:rsidP="00DC2E6B">
      <w:pPr>
        <w:pStyle w:val="Default"/>
        <w:ind w:firstLine="708"/>
        <w:jc w:val="both"/>
        <w:rPr>
          <w:sz w:val="28"/>
          <w:szCs w:val="28"/>
        </w:rPr>
      </w:pPr>
    </w:p>
    <w:p w:rsidR="006C4C01" w:rsidRDefault="006C4C01" w:rsidP="002F1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Статистические данные о деятельности комитета по вопросам безопас</w:t>
      </w:r>
      <w:r w:rsidR="002F19D4">
        <w:rPr>
          <w:sz w:val="28"/>
          <w:szCs w:val="28"/>
        </w:rPr>
        <w:t>ности населения за период с 01.</w:t>
      </w:r>
      <w:r>
        <w:rPr>
          <w:sz w:val="28"/>
          <w:szCs w:val="28"/>
        </w:rPr>
        <w:t>0</w:t>
      </w:r>
      <w:r w:rsidR="002F19D4">
        <w:rPr>
          <w:sz w:val="28"/>
          <w:szCs w:val="28"/>
        </w:rPr>
        <w:t>1.2022 по 30.06.2022</w:t>
      </w:r>
      <w:r>
        <w:rPr>
          <w:sz w:val="28"/>
          <w:szCs w:val="28"/>
        </w:rPr>
        <w:t>.</w:t>
      </w: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82328" w:rsidRDefault="00C82328" w:rsidP="002F19D4">
      <w:pPr>
        <w:ind w:firstLine="567"/>
        <w:jc w:val="both"/>
        <w:rPr>
          <w:sz w:val="28"/>
          <w:szCs w:val="28"/>
        </w:rPr>
      </w:pPr>
    </w:p>
    <w:p w:rsidR="00C369DF" w:rsidRDefault="00C369DF" w:rsidP="002F19D4">
      <w:pPr>
        <w:ind w:firstLine="567"/>
        <w:jc w:val="both"/>
        <w:rPr>
          <w:sz w:val="28"/>
          <w:szCs w:val="28"/>
        </w:rPr>
      </w:pPr>
    </w:p>
    <w:p w:rsidR="00C369DF" w:rsidRDefault="00C369DF" w:rsidP="002F19D4">
      <w:pPr>
        <w:ind w:firstLine="567"/>
        <w:jc w:val="both"/>
        <w:rPr>
          <w:sz w:val="28"/>
          <w:szCs w:val="28"/>
        </w:rPr>
      </w:pPr>
    </w:p>
    <w:p w:rsidR="00C369DF" w:rsidRDefault="00C369DF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C369DF" w:rsidRDefault="00C369DF" w:rsidP="002F19D4">
      <w:pPr>
        <w:ind w:firstLine="567"/>
        <w:jc w:val="both"/>
        <w:rPr>
          <w:sz w:val="28"/>
          <w:szCs w:val="28"/>
        </w:rPr>
      </w:pPr>
    </w:p>
    <w:p w:rsidR="002F19D4" w:rsidRPr="00316125" w:rsidRDefault="002F19D4" w:rsidP="002F19D4">
      <w:pPr>
        <w:pStyle w:val="a3"/>
        <w:tabs>
          <w:tab w:val="left" w:pos="993"/>
        </w:tabs>
        <w:spacing w:after="0"/>
        <w:ind w:left="6237"/>
        <w:jc w:val="both"/>
      </w:pPr>
      <w:r>
        <w:t>Приложение к </w:t>
      </w:r>
      <w:r w:rsidRPr="00316125">
        <w:t xml:space="preserve">отчету </w:t>
      </w:r>
      <w:r>
        <w:t xml:space="preserve">                       </w:t>
      </w:r>
      <w:r w:rsidRPr="00316125">
        <w:t>о деятельности</w:t>
      </w:r>
      <w:r>
        <w:t xml:space="preserve"> комитета                по вопросам безопасности </w:t>
      </w:r>
      <w:r>
        <w:lastRenderedPageBreak/>
        <w:t>населения за период                             с 01.01.2022 по 30.06.2022</w:t>
      </w:r>
    </w:p>
    <w:p w:rsidR="006C4C01" w:rsidRDefault="006C4C01" w:rsidP="006C4C01">
      <w:pPr>
        <w:jc w:val="both"/>
        <w:rPr>
          <w:sz w:val="28"/>
          <w:szCs w:val="28"/>
        </w:rPr>
      </w:pPr>
    </w:p>
    <w:p w:rsidR="002F19D4" w:rsidRDefault="002F19D4" w:rsidP="006C4C01">
      <w:pPr>
        <w:jc w:val="both"/>
        <w:rPr>
          <w:sz w:val="28"/>
          <w:szCs w:val="28"/>
        </w:rPr>
      </w:pPr>
    </w:p>
    <w:p w:rsidR="006C4C01" w:rsidRPr="005E6CB8" w:rsidRDefault="006C4C01" w:rsidP="00B41624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  <w:r>
        <w:rPr>
          <w:b/>
          <w:sz w:val="28"/>
          <w:szCs w:val="28"/>
        </w:rPr>
        <w:t xml:space="preserve">комитета </w:t>
      </w:r>
    </w:p>
    <w:p w:rsidR="006C4C01" w:rsidRPr="005E6CB8" w:rsidRDefault="006C4C01" w:rsidP="006C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</w:t>
      </w:r>
      <w:r w:rsidR="002F19D4">
        <w:rPr>
          <w:b/>
          <w:sz w:val="28"/>
          <w:szCs w:val="28"/>
        </w:rPr>
        <w:t>1.2022 по 30.06.2022</w:t>
      </w:r>
    </w:p>
    <w:p w:rsidR="006C4C01" w:rsidRDefault="006C4C01" w:rsidP="006C4C0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1"/>
                <w:szCs w:val="21"/>
              </w:rPr>
            </w:pPr>
            <w:r w:rsidRPr="004F3C6C">
              <w:rPr>
                <w:b/>
                <w:sz w:val="21"/>
                <w:szCs w:val="21"/>
              </w:rPr>
              <w:t>Исполнено,</w:t>
            </w:r>
          </w:p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1"/>
                <w:szCs w:val="21"/>
              </w:rPr>
              <w:t>рассмотрено</w:t>
            </w:r>
            <w:r w:rsidRPr="004F3C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 xml:space="preserve">На </w:t>
            </w:r>
          </w:p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 xml:space="preserve">контроле </w:t>
            </w: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tabs>
                <w:tab w:val="left" w:pos="215"/>
              </w:tabs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Всего проведено заседаний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F19D4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4F3C6C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заседаний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выездных заседаний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 w:rsidRPr="00622E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заседаний комитетов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F19D4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Проведено заседаний рабочих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Всего рассмотрено вопросов на заседаниях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F19D4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4F3C6C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очередных заседаниях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F19D4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выездных  заседаниях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2F19D4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Рассмотрено протокольных поручений: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1E44AB" w:rsidRDefault="002F19D4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1E44AB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1E44AB" w:rsidRDefault="002F19D4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т.ч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предыдущего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8565AB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4F3C6C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принятые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A1403F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Pr="00A1403F" w:rsidRDefault="00A1403F" w:rsidP="001916CE">
            <w:pPr>
              <w:jc w:val="center"/>
              <w:rPr>
                <w:b/>
                <w:sz w:val="22"/>
                <w:szCs w:val="22"/>
              </w:rPr>
            </w:pPr>
            <w:r w:rsidRPr="00A140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Pr="00A1403F" w:rsidRDefault="00A1403F" w:rsidP="001916CE">
            <w:pPr>
              <w:jc w:val="both"/>
              <w:rPr>
                <w:b/>
                <w:sz w:val="24"/>
                <w:szCs w:val="24"/>
              </w:rPr>
            </w:pPr>
            <w:r w:rsidRPr="00A1403F">
              <w:rPr>
                <w:b/>
                <w:sz w:val="24"/>
                <w:szCs w:val="24"/>
              </w:rPr>
              <w:t>Наказы избирателей, подконтрольных комитету в 2021-2026 годах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Default="00A1403F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Default="00B7566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Default="00B7566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A1403F" w:rsidP="00191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C4C01" w:rsidRPr="004F3C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8565AB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8565AB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A1403F" w:rsidP="00191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C4C01" w:rsidRPr="004F3C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 xml:space="preserve">Рассмотрено правотворческих инициатив </w:t>
            </w:r>
            <w:r w:rsidRPr="004F3C6C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</w:tbl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ind w:firstLine="709"/>
        <w:jc w:val="right"/>
        <w:rPr>
          <w:sz w:val="28"/>
          <w:szCs w:val="28"/>
        </w:rPr>
      </w:pPr>
    </w:p>
    <w:p w:rsidR="006C4C01" w:rsidRDefault="006C4C01" w:rsidP="006C4C01">
      <w:pPr>
        <w:ind w:firstLine="709"/>
        <w:jc w:val="right"/>
        <w:rPr>
          <w:sz w:val="28"/>
          <w:szCs w:val="28"/>
        </w:rPr>
      </w:pPr>
    </w:p>
    <w:p w:rsidR="006C4C01" w:rsidRDefault="006C4C01" w:rsidP="006C4C01">
      <w:pPr>
        <w:contextualSpacing/>
        <w:jc w:val="center"/>
        <w:rPr>
          <w:b/>
          <w:sz w:val="24"/>
          <w:szCs w:val="24"/>
        </w:rPr>
      </w:pPr>
    </w:p>
    <w:p w:rsidR="0012206D" w:rsidRDefault="0012206D"/>
    <w:sectPr w:rsidR="0012206D" w:rsidSect="005E564C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20" w:rsidRDefault="00477720">
      <w:r>
        <w:separator/>
      </w:r>
    </w:p>
  </w:endnote>
  <w:endnote w:type="continuationSeparator" w:id="0">
    <w:p w:rsidR="00477720" w:rsidRDefault="0047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20" w:rsidRDefault="00477720">
      <w:r>
        <w:separator/>
      </w:r>
    </w:p>
  </w:footnote>
  <w:footnote w:type="continuationSeparator" w:id="0">
    <w:p w:rsidR="00477720" w:rsidRDefault="0047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6015"/>
      <w:docPartObj>
        <w:docPartGallery w:val="Page Numbers (Top of Page)"/>
        <w:docPartUnique/>
      </w:docPartObj>
    </w:sdtPr>
    <w:sdtEndPr/>
    <w:sdtContent>
      <w:p w:rsidR="003075EB" w:rsidRDefault="006C4C01" w:rsidP="00F735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A7">
          <w:rPr>
            <w:noProof/>
          </w:rPr>
          <w:t>2</w:t>
        </w:r>
        <w:r>
          <w:fldChar w:fldCharType="end"/>
        </w:r>
      </w:p>
    </w:sdtContent>
  </w:sdt>
  <w:p w:rsidR="003075EB" w:rsidRDefault="004777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0AE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15"/>
    <w:rsid w:val="00023101"/>
    <w:rsid w:val="00093C15"/>
    <w:rsid w:val="0012206D"/>
    <w:rsid w:val="001D027F"/>
    <w:rsid w:val="002324EC"/>
    <w:rsid w:val="002F19D4"/>
    <w:rsid w:val="003B1B4A"/>
    <w:rsid w:val="003F6DD0"/>
    <w:rsid w:val="00425B8B"/>
    <w:rsid w:val="00446FDA"/>
    <w:rsid w:val="00477720"/>
    <w:rsid w:val="004A1154"/>
    <w:rsid w:val="004C5C8B"/>
    <w:rsid w:val="004F3C6C"/>
    <w:rsid w:val="00523386"/>
    <w:rsid w:val="00553E1C"/>
    <w:rsid w:val="005B1D41"/>
    <w:rsid w:val="00600414"/>
    <w:rsid w:val="00653C75"/>
    <w:rsid w:val="006A547C"/>
    <w:rsid w:val="006C4C01"/>
    <w:rsid w:val="007560C8"/>
    <w:rsid w:val="0079181B"/>
    <w:rsid w:val="007A1FFF"/>
    <w:rsid w:val="007B3546"/>
    <w:rsid w:val="007C7DBE"/>
    <w:rsid w:val="007D55B9"/>
    <w:rsid w:val="007E2F3B"/>
    <w:rsid w:val="007F63EC"/>
    <w:rsid w:val="00845D1D"/>
    <w:rsid w:val="008565AB"/>
    <w:rsid w:val="0086097D"/>
    <w:rsid w:val="00880A28"/>
    <w:rsid w:val="008E1FA7"/>
    <w:rsid w:val="008F6134"/>
    <w:rsid w:val="00956B8A"/>
    <w:rsid w:val="009B2CBF"/>
    <w:rsid w:val="009C132A"/>
    <w:rsid w:val="009D13EE"/>
    <w:rsid w:val="009E58D7"/>
    <w:rsid w:val="00A1403F"/>
    <w:rsid w:val="00A401FC"/>
    <w:rsid w:val="00A519A7"/>
    <w:rsid w:val="00A8714A"/>
    <w:rsid w:val="00AE10A6"/>
    <w:rsid w:val="00AE38CC"/>
    <w:rsid w:val="00AE3DF9"/>
    <w:rsid w:val="00B41624"/>
    <w:rsid w:val="00B74DE6"/>
    <w:rsid w:val="00B75667"/>
    <w:rsid w:val="00B81B13"/>
    <w:rsid w:val="00BB1CEE"/>
    <w:rsid w:val="00C369DF"/>
    <w:rsid w:val="00C747E7"/>
    <w:rsid w:val="00C82328"/>
    <w:rsid w:val="00C84869"/>
    <w:rsid w:val="00CC1C02"/>
    <w:rsid w:val="00D17E40"/>
    <w:rsid w:val="00D803D3"/>
    <w:rsid w:val="00D842C4"/>
    <w:rsid w:val="00DB553D"/>
    <w:rsid w:val="00DC2157"/>
    <w:rsid w:val="00DC2E6B"/>
    <w:rsid w:val="00E760C3"/>
    <w:rsid w:val="00ED2C25"/>
    <w:rsid w:val="00F15839"/>
    <w:rsid w:val="00F56EE4"/>
    <w:rsid w:val="00F60662"/>
    <w:rsid w:val="00F86A64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F92D-CD95-4EB1-A9C1-83A375D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B13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81B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C01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C4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C4C01"/>
    <w:pPr>
      <w:ind w:left="720"/>
      <w:contextualSpacing/>
    </w:pPr>
  </w:style>
  <w:style w:type="table" w:styleId="a6">
    <w:name w:val="Table Grid"/>
    <w:basedOn w:val="a1"/>
    <w:uiPriority w:val="39"/>
    <w:rsid w:val="006C4C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C4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C4C01"/>
    <w:pPr>
      <w:spacing w:after="200"/>
    </w:pPr>
    <w:rPr>
      <w:b/>
      <w:bCs/>
      <w:color w:val="5B9BD5" w:themeColor="accent1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C4C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65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5A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CC1C0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1C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C2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81B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1B1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81B1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0"/>
    <w:link w:val="ad"/>
    <w:rsid w:val="00B81B1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34430592009329"/>
          <c:y val="2.2693406527712481E-2"/>
          <c:w val="0.72965569407990671"/>
          <c:h val="0.97730652194372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профилактика правонарушений, терроизма, экстремизма, наркомании, токсикомании</c:v>
                </c:pt>
                <c:pt idx="1">
                  <c:v>экология, охрана окружающей среды и пожарная безопасность</c:v>
                </c:pt>
                <c:pt idx="2">
                  <c:v>безопасность населения</c:v>
                </c:pt>
                <c:pt idx="3">
                  <c:v>организация деятельности комитета</c:v>
                </c:pt>
                <c:pt idx="4">
                  <c:v>организация деятельности Думы и органов местного самоуправления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0.13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C-4B02-9833-A97755588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888E-2"/>
          <c:y val="1.2177895728105471E-2"/>
          <c:w val="0.32186224117818607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FB05-8B17-4DCA-B8C0-9E7588B8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Семенова Гузель Данировна</cp:lastModifiedBy>
  <cp:revision>25</cp:revision>
  <cp:lastPrinted>2022-07-11T09:36:00Z</cp:lastPrinted>
  <dcterms:created xsi:type="dcterms:W3CDTF">2022-03-14T10:07:00Z</dcterms:created>
  <dcterms:modified xsi:type="dcterms:W3CDTF">2022-07-18T04:53:00Z</dcterms:modified>
</cp:coreProperties>
</file>