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13" w:rsidRDefault="00555A94" w:rsidP="00AE72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51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6A5079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E72F3">
        <w:rPr>
          <w:rFonts w:ascii="Times New Roman" w:hAnsi="Times New Roman" w:cs="Times New Roman"/>
          <w:sz w:val="28"/>
          <w:szCs w:val="28"/>
        </w:rPr>
        <w:tab/>
      </w:r>
    </w:p>
    <w:p w:rsidR="00AE72F3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621"/>
        <w:gridCol w:w="7796"/>
      </w:tblGrid>
      <w:tr w:rsidR="00AE72F3" w:rsidTr="008C6A51">
        <w:tc>
          <w:tcPr>
            <w:tcW w:w="7621" w:type="dxa"/>
          </w:tcPr>
          <w:p w:rsidR="00AE72F3" w:rsidRPr="00EC61F5" w:rsidRDefault="00AE72F3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96" w:type="dxa"/>
          </w:tcPr>
          <w:p w:rsidR="00AE72F3" w:rsidRPr="00EC61F5" w:rsidRDefault="008C6A51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CC5E83" w:rsidTr="008C6A51">
        <w:tc>
          <w:tcPr>
            <w:tcW w:w="7621" w:type="dxa"/>
          </w:tcPr>
          <w:p w:rsidR="00CC5E83" w:rsidRDefault="00CC5E83" w:rsidP="00CC5E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CC5E83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2</w:t>
            </w:r>
            <w:r w:rsidRPr="00CC5E83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 xml:space="preserve"> статьи 36</w:t>
            </w:r>
          </w:p>
          <w:p w:rsidR="00CC5E83" w:rsidRPr="00333BB3" w:rsidRDefault="00CC5E83" w:rsidP="00CC5E83">
            <w:pPr>
              <w:pStyle w:val="a9"/>
              <w:spacing w:before="0" w:beforeAutospacing="0" w:after="0" w:afterAutospacing="0" w:line="180" w:lineRule="atLeast"/>
              <w:ind w:firstLine="540"/>
              <w:jc w:val="both"/>
              <w:rPr>
                <w:b/>
                <w:i/>
                <w:iCs/>
                <w:sz w:val="25"/>
                <w:szCs w:val="25"/>
              </w:rPr>
            </w:pPr>
            <w:r>
      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      </w:r>
            <w:r w:rsidRPr="00CC5E83">
              <w:rPr>
                <w:strike/>
              </w:rPr>
              <w:t xml:space="preserve">опубликования </w:t>
            </w:r>
            <w:r>
              <w:t>(обнародования).</w:t>
            </w:r>
          </w:p>
        </w:tc>
        <w:tc>
          <w:tcPr>
            <w:tcW w:w="7796" w:type="dxa"/>
          </w:tcPr>
          <w:p w:rsidR="00CC5E83" w:rsidRDefault="00CC5E83" w:rsidP="00CC5E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CC5E83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2</w:t>
            </w:r>
            <w:r w:rsidRPr="00CC5E83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 xml:space="preserve"> статьи 36</w:t>
            </w:r>
          </w:p>
          <w:p w:rsidR="00CC5E83" w:rsidRPr="00333BB3" w:rsidRDefault="00CC5E83" w:rsidP="00CC5E83">
            <w:pPr>
              <w:pStyle w:val="a9"/>
              <w:spacing w:before="0" w:beforeAutospacing="0" w:after="0" w:afterAutospacing="0" w:line="180" w:lineRule="atLeast"/>
              <w:ind w:firstLine="540"/>
              <w:jc w:val="both"/>
              <w:rPr>
                <w:b/>
                <w:i/>
                <w:iCs/>
                <w:sz w:val="25"/>
                <w:szCs w:val="25"/>
              </w:rPr>
            </w:pPr>
            <w:r>
      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      </w:r>
          </w:p>
        </w:tc>
      </w:tr>
      <w:tr w:rsidR="00CC5E83" w:rsidTr="008C6A51">
        <w:tc>
          <w:tcPr>
            <w:tcW w:w="7621" w:type="dxa"/>
          </w:tcPr>
          <w:p w:rsidR="00CC5E83" w:rsidRDefault="00CC5E83" w:rsidP="00CC5E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Пункт 3 статьи 36</w:t>
            </w:r>
          </w:p>
          <w:p w:rsidR="00CC5E83" w:rsidRDefault="00CC5E83" w:rsidP="00CC5E83">
            <w:pPr>
              <w:pStyle w:val="a9"/>
              <w:spacing w:before="0" w:beforeAutospacing="0" w:after="0" w:afterAutospacing="0"/>
              <w:ind w:firstLine="539"/>
              <w:jc w:val="both"/>
            </w:pPr>
            <w:r>
              <w:t xml:space="preserve">Официальным </w:t>
            </w:r>
            <w:r w:rsidRPr="00CC5E83">
              <w:rPr>
                <w:strike/>
              </w:rPr>
              <w:t xml:space="preserve">опубликованием </w:t>
            </w:r>
            <w:r>
              <w:t xml:space="preserve">(обнародованием) является опубликование муниципальных правовых актов, соглашений, заключаемых между органами местного самоуправления, </w:t>
            </w:r>
            <w:r w:rsidRPr="00CC5E83">
              <w:rPr>
                <w:strike/>
              </w:rPr>
              <w:t>в газете "</w:t>
            </w:r>
            <w:proofErr w:type="spellStart"/>
            <w:r w:rsidRPr="00CC5E83">
              <w:rPr>
                <w:strike/>
              </w:rPr>
              <w:t>Варта</w:t>
            </w:r>
            <w:proofErr w:type="spellEnd"/>
            <w:r w:rsidRPr="00CC5E83">
              <w:rPr>
                <w:strike/>
              </w:rPr>
              <w:t>"</w:t>
            </w:r>
            <w:r>
              <w:t xml:space="preserve"> в течение 10 дней после их подписания, если иной срок не предусмотрен в самих муниципальных правовых актах, соглашениях</w:t>
            </w:r>
            <w:bookmarkStart w:id="0" w:name="_GoBack"/>
            <w:bookmarkEnd w:id="0"/>
            <w:r>
              <w:t>, настоящем Уставе, законе Ханты-Мансийского автономного округа - Югры, федеральном законе.</w:t>
            </w:r>
          </w:p>
          <w:p w:rsidR="00CC5E83" w:rsidRPr="00CC5E83" w:rsidRDefault="00CC5E83" w:rsidP="00CC5E83">
            <w:pPr>
              <w:pStyle w:val="a9"/>
              <w:spacing w:before="0" w:beforeAutospacing="0" w:after="0" w:afterAutospacing="0"/>
              <w:ind w:firstLine="539"/>
              <w:jc w:val="both"/>
              <w:rPr>
                <w:strike/>
              </w:rPr>
            </w:pPr>
            <w:r>
      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      </w:r>
            <w:r w:rsidRPr="00CC5E83">
              <w:rPr>
                <w:strike/>
              </w:rPr>
              <w:t>считается первая публикация его полного текста в газете "</w:t>
            </w:r>
            <w:proofErr w:type="spellStart"/>
            <w:r w:rsidRPr="00CC5E83">
              <w:rPr>
                <w:strike/>
              </w:rPr>
              <w:t>Варта</w:t>
            </w:r>
            <w:proofErr w:type="spellEnd"/>
            <w:r w:rsidRPr="00CC5E83">
              <w:rPr>
                <w:strike/>
              </w:rPr>
              <w:t>".</w:t>
            </w:r>
          </w:p>
          <w:p w:rsidR="00CC5E83" w:rsidRPr="00CC5E83" w:rsidRDefault="00CC5E83" w:rsidP="00CC5E83">
            <w:pPr>
              <w:pStyle w:val="a9"/>
              <w:spacing w:before="0" w:beforeAutospacing="0" w:after="0" w:afterAutospacing="0"/>
              <w:ind w:firstLine="539"/>
              <w:jc w:val="both"/>
              <w:rPr>
                <w:strike/>
              </w:rPr>
            </w:pPr>
            <w:r w:rsidRPr="00CC5E83">
              <w:rPr>
                <w:strike/>
              </w:rPr>
              <w:t xml:space="preserve">Для официального опубликования муниципальных правовых актов и соглашений также используется сетевое издание "Газета Варта-24". В </w:t>
            </w:r>
            <w:proofErr w:type="gramStart"/>
            <w:r w:rsidRPr="00CC5E83">
              <w:rPr>
                <w:strike/>
              </w:rPr>
              <w:t>случае</w:t>
            </w:r>
            <w:proofErr w:type="gramEnd"/>
            <w:r w:rsidRPr="00CC5E83">
              <w:rPr>
                <w:strike/>
              </w:rPr>
              <w:t xml:space="preserve"> опубликования (размещения) полного текста муниципального правового акта в сетевом издании "Газета Варта-24" объемные графические и табличные приложения к нему в газете "</w:t>
            </w:r>
            <w:proofErr w:type="spellStart"/>
            <w:r w:rsidRPr="00CC5E83">
              <w:rPr>
                <w:strike/>
              </w:rPr>
              <w:t>Варта</w:t>
            </w:r>
            <w:proofErr w:type="spellEnd"/>
            <w:r w:rsidRPr="00CC5E83">
              <w:rPr>
                <w:strike/>
              </w:rPr>
              <w:t>" могут не приводиться.</w:t>
            </w:r>
          </w:p>
          <w:p w:rsidR="00CC5E83" w:rsidRPr="00333BB3" w:rsidRDefault="00CC5E83" w:rsidP="00CC5E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7796" w:type="dxa"/>
          </w:tcPr>
          <w:p w:rsidR="00CC5E83" w:rsidRDefault="00CC5E83" w:rsidP="00CC5E8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CC5E83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Пункт 3 статьи 36</w:t>
            </w:r>
          </w:p>
          <w:p w:rsidR="00DE776C" w:rsidRPr="00DE776C" w:rsidRDefault="00DE776C" w:rsidP="00DE77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DE776C">
              <w:rPr>
                <w:rFonts w:ascii="Times New Roman" w:hAnsi="Times New Roman" w:cs="Times New Roman"/>
                <w:iCs/>
                <w:sz w:val="25"/>
                <w:szCs w:val="25"/>
              </w:rPr>
              <w:t>Официальным обнародованием является официальное опубликование муниципальных правовых актов, в том числе соглашений, заключаемых между органами местного самоуправления, в течение 10 дней после их подписания, если иной срок не предусмотрен в самих муниципальных правовых актах, соглашениях, настоящем Уставе, законе Ханты-Мансийского автономного округа - Югры, федеральном законе.</w:t>
            </w:r>
          </w:p>
          <w:p w:rsidR="00CC5E83" w:rsidRPr="00333BB3" w:rsidRDefault="00DE776C" w:rsidP="00DE77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proofErr w:type="gramStart"/>
            <w:r w:rsidRPr="00DE776C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</w:t>
            </w:r>
            <w:r w:rsidRPr="00DE776C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первое размещение его полного текста в сетевом издании "Газета Варта-24" (доменное имя:</w:t>
            </w:r>
            <w:proofErr w:type="gramEnd"/>
            <w:r w:rsidRPr="00DE776C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 </w:t>
            </w:r>
            <w:r w:rsidRPr="00DE776C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GAZETA</w:t>
            </w:r>
            <w:r w:rsidRPr="00DE776C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-</w:t>
            </w:r>
            <w:r w:rsidRPr="00DE776C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VARTA</w:t>
            </w:r>
            <w:r w:rsidRPr="00DE776C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.</w:t>
            </w:r>
            <w:r w:rsidRPr="00DE776C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RU</w:t>
            </w:r>
            <w:r w:rsidRPr="00DE776C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, сведения о регистрации: номер свидетельства ЭЛ №ФС 77-74114, дата регистрации 02.11.2018)</w:t>
            </w:r>
          </w:p>
        </w:tc>
      </w:tr>
      <w:tr w:rsidR="00333BB3" w:rsidTr="008C6A51">
        <w:tc>
          <w:tcPr>
            <w:tcW w:w="7621" w:type="dxa"/>
          </w:tcPr>
          <w:p w:rsidR="00333BB3" w:rsidRDefault="00333BB3" w:rsidP="00333B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</w:t>
            </w:r>
            <w:r w:rsidRPr="00333BB3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 xml:space="preserve">ункт 2 статьи </w:t>
            </w: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43</w:t>
            </w:r>
          </w:p>
          <w:p w:rsidR="00333BB3" w:rsidRPr="00333BB3" w:rsidRDefault="00333BB3" w:rsidP="00333B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333BB3">
              <w:rPr>
                <w:rFonts w:ascii="Times New Roman" w:hAnsi="Times New Roman" w:cs="Times New Roman"/>
                <w:iCs/>
                <w:sz w:val="25"/>
                <w:szCs w:val="25"/>
              </w:rPr>
              <w:t>Размеры и условия оплаты труда главы города, депутатов, осуществляющих свои полномочия на постоянной основе, устанавливаются решением Думы города.</w:t>
            </w:r>
          </w:p>
          <w:p w:rsidR="00333BB3" w:rsidRDefault="00333BB3" w:rsidP="00333B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7796" w:type="dxa"/>
          </w:tcPr>
          <w:p w:rsidR="00333BB3" w:rsidRDefault="00333BB3" w:rsidP="00631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П</w:t>
            </w:r>
            <w:r w:rsidRPr="00333BB3"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 xml:space="preserve">ункт 2 статьи </w:t>
            </w:r>
            <w:r>
              <w:rPr>
                <w:rFonts w:ascii="Times New Roman" w:hAnsi="Times New Roman" w:cs="Times New Roman"/>
                <w:b/>
                <w:i/>
                <w:iCs/>
                <w:sz w:val="25"/>
                <w:szCs w:val="25"/>
              </w:rPr>
              <w:t>43</w:t>
            </w:r>
          </w:p>
          <w:p w:rsidR="00333BB3" w:rsidRPr="00333BB3" w:rsidRDefault="00333BB3" w:rsidP="00631F7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333BB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Размеры и условия оплаты труда главы города, депутатов, осуществляющих свои полномочия на постоянной основе, </w:t>
            </w:r>
            <w:r w:rsidRPr="00333BB3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лиц, замещающих муниципальные должности в счетной палате города</w:t>
            </w:r>
            <w:r w:rsidRPr="00333BB3">
              <w:rPr>
                <w:rFonts w:ascii="Times New Roman" w:hAnsi="Times New Roman" w:cs="Times New Roman"/>
                <w:iCs/>
                <w:sz w:val="25"/>
                <w:szCs w:val="25"/>
              </w:rPr>
              <w:t>, устанавливаются решением Думы города.</w:t>
            </w:r>
          </w:p>
        </w:tc>
      </w:tr>
    </w:tbl>
    <w:p w:rsidR="00EC61F5" w:rsidRDefault="00EC61F5" w:rsidP="00F0022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  <w:szCs w:val="20"/>
        </w:rPr>
      </w:pPr>
    </w:p>
    <w:sectPr w:rsidR="00EC61F5" w:rsidSect="00F00222">
      <w:pgSz w:w="16838" w:h="11906" w:orient="landscape"/>
      <w:pgMar w:top="426" w:right="851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F5B"/>
    <w:multiLevelType w:val="hybridMultilevel"/>
    <w:tmpl w:val="3DFA1340"/>
    <w:lvl w:ilvl="0" w:tplc="799E1E4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A"/>
    <w:rsid w:val="000075C5"/>
    <w:rsid w:val="0003461A"/>
    <w:rsid w:val="00036D09"/>
    <w:rsid w:val="0004600D"/>
    <w:rsid w:val="00053674"/>
    <w:rsid w:val="00060BA1"/>
    <w:rsid w:val="0006761C"/>
    <w:rsid w:val="000C3859"/>
    <w:rsid w:val="00130F34"/>
    <w:rsid w:val="00172E15"/>
    <w:rsid w:val="001B061D"/>
    <w:rsid w:val="001B687A"/>
    <w:rsid w:val="00210BB0"/>
    <w:rsid w:val="00237012"/>
    <w:rsid w:val="00256C13"/>
    <w:rsid w:val="00261690"/>
    <w:rsid w:val="0027431B"/>
    <w:rsid w:val="00286335"/>
    <w:rsid w:val="00297BF8"/>
    <w:rsid w:val="002B42B3"/>
    <w:rsid w:val="002E781E"/>
    <w:rsid w:val="00322D4D"/>
    <w:rsid w:val="00333BB3"/>
    <w:rsid w:val="00353AE4"/>
    <w:rsid w:val="003723D2"/>
    <w:rsid w:val="003A0393"/>
    <w:rsid w:val="003E7692"/>
    <w:rsid w:val="0042336E"/>
    <w:rsid w:val="00483A64"/>
    <w:rsid w:val="004E10A1"/>
    <w:rsid w:val="00555A94"/>
    <w:rsid w:val="00564748"/>
    <w:rsid w:val="00565C0A"/>
    <w:rsid w:val="00571A4D"/>
    <w:rsid w:val="005F2B9E"/>
    <w:rsid w:val="00631F72"/>
    <w:rsid w:val="0067647B"/>
    <w:rsid w:val="0067787B"/>
    <w:rsid w:val="006A5079"/>
    <w:rsid w:val="006C44D5"/>
    <w:rsid w:val="006F1AED"/>
    <w:rsid w:val="00720EBA"/>
    <w:rsid w:val="00725FC6"/>
    <w:rsid w:val="0076300A"/>
    <w:rsid w:val="007A1E75"/>
    <w:rsid w:val="00861E47"/>
    <w:rsid w:val="008720EB"/>
    <w:rsid w:val="008C3AF2"/>
    <w:rsid w:val="008C6A51"/>
    <w:rsid w:val="00983A99"/>
    <w:rsid w:val="009A1412"/>
    <w:rsid w:val="009A5E1A"/>
    <w:rsid w:val="00A56C30"/>
    <w:rsid w:val="00A65123"/>
    <w:rsid w:val="00A6565D"/>
    <w:rsid w:val="00AE72F3"/>
    <w:rsid w:val="00AF0043"/>
    <w:rsid w:val="00B51510"/>
    <w:rsid w:val="00B92677"/>
    <w:rsid w:val="00BE1E29"/>
    <w:rsid w:val="00C20D29"/>
    <w:rsid w:val="00C21F15"/>
    <w:rsid w:val="00C46657"/>
    <w:rsid w:val="00C60371"/>
    <w:rsid w:val="00C67FEB"/>
    <w:rsid w:val="00C7405A"/>
    <w:rsid w:val="00C97477"/>
    <w:rsid w:val="00CB540F"/>
    <w:rsid w:val="00CC5E83"/>
    <w:rsid w:val="00CE695C"/>
    <w:rsid w:val="00D34376"/>
    <w:rsid w:val="00D45FCC"/>
    <w:rsid w:val="00D71BBD"/>
    <w:rsid w:val="00D75EBA"/>
    <w:rsid w:val="00D82313"/>
    <w:rsid w:val="00DE776C"/>
    <w:rsid w:val="00E14A3A"/>
    <w:rsid w:val="00E3228D"/>
    <w:rsid w:val="00EA3FB3"/>
    <w:rsid w:val="00EC61F5"/>
    <w:rsid w:val="00F00222"/>
    <w:rsid w:val="00F7480F"/>
    <w:rsid w:val="00F8583A"/>
    <w:rsid w:val="00FE0FA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65C0A"/>
    <w:rPr>
      <w:color w:val="0563C1" w:themeColor="hyperlink"/>
      <w:u w:val="single"/>
    </w:rPr>
  </w:style>
  <w:style w:type="paragraph" w:customStyle="1" w:styleId="ConsPlusNormal">
    <w:name w:val="ConsPlusNormal"/>
    <w:rsid w:val="008C3A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858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F8583A"/>
    <w:pPr>
      <w:widowControl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83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C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65C0A"/>
    <w:rPr>
      <w:color w:val="0563C1" w:themeColor="hyperlink"/>
      <w:u w:val="single"/>
    </w:rPr>
  </w:style>
  <w:style w:type="paragraph" w:customStyle="1" w:styleId="ConsPlusNormal">
    <w:name w:val="ConsPlusNormal"/>
    <w:rsid w:val="008C3A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858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F8583A"/>
    <w:pPr>
      <w:widowControl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83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C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Синдюкова Елена Александровна</cp:lastModifiedBy>
  <cp:revision>47</cp:revision>
  <cp:lastPrinted>2023-12-01T05:16:00Z</cp:lastPrinted>
  <dcterms:created xsi:type="dcterms:W3CDTF">2016-11-10T11:26:00Z</dcterms:created>
  <dcterms:modified xsi:type="dcterms:W3CDTF">2023-12-08T11:10:00Z</dcterms:modified>
</cp:coreProperties>
</file>